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3D2" w:rsidRPr="00D46CDA" w:rsidRDefault="00F903D2" w:rsidP="00D46CDA">
      <w:pPr>
        <w:spacing w:line="480" w:lineRule="auto"/>
        <w:rPr>
          <w:rFonts w:ascii="Times New Roman" w:eastAsiaTheme="majorEastAsia" w:hAnsi="Times New Roman" w:cs="Times New Roman"/>
          <w:b/>
          <w:sz w:val="24"/>
          <w:szCs w:val="24"/>
          <w:u w:val="single"/>
          <w:lang w:val="en-US"/>
        </w:rPr>
      </w:pPr>
      <w:bookmarkStart w:id="0" w:name="_GoBack"/>
      <w:bookmarkEnd w:id="0"/>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C7147A" w:rsidP="00D46CDA">
      <w:pPr>
        <w:spacing w:line="480" w:lineRule="auto"/>
        <w:jc w:val="center"/>
        <w:rPr>
          <w:rFonts w:ascii="Times New Roman" w:eastAsiaTheme="majorEastAsia" w:hAnsi="Times New Roman" w:cs="Times New Roman"/>
          <w:b/>
          <w:sz w:val="24"/>
          <w:szCs w:val="24"/>
          <w:u w:val="single"/>
          <w:lang w:val="en-US"/>
        </w:rPr>
      </w:pPr>
      <w:r w:rsidRPr="00D46CDA">
        <w:rPr>
          <w:rFonts w:ascii="Times New Roman" w:eastAsiaTheme="majorEastAsia" w:hAnsi="Times New Roman" w:cs="Times New Roman"/>
          <w:b/>
          <w:sz w:val="24"/>
          <w:szCs w:val="24"/>
          <w:u w:val="single"/>
          <w:lang w:val="en-US"/>
        </w:rPr>
        <w:t>SM- Task 2</w:t>
      </w: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p w:rsidR="00C7147A" w:rsidRPr="00D46CDA" w:rsidRDefault="00C7147A" w:rsidP="00D46CDA">
      <w:pPr>
        <w:spacing w:line="480" w:lineRule="auto"/>
        <w:rPr>
          <w:rFonts w:ascii="Times New Roman" w:eastAsiaTheme="majorEastAsia" w:hAnsi="Times New Roman" w:cs="Times New Roman"/>
          <w:b/>
          <w:sz w:val="24"/>
          <w:szCs w:val="24"/>
          <w:u w:val="single"/>
          <w:lang w:val="en-US"/>
        </w:rPr>
      </w:pPr>
    </w:p>
    <w:p w:rsidR="00C7147A" w:rsidRPr="00D46CDA" w:rsidRDefault="00C7147A" w:rsidP="00D46CDA">
      <w:pPr>
        <w:spacing w:line="480" w:lineRule="auto"/>
        <w:rPr>
          <w:rFonts w:ascii="Times New Roman" w:eastAsiaTheme="majorEastAsia" w:hAnsi="Times New Roman" w:cs="Times New Roman"/>
          <w:b/>
          <w:sz w:val="24"/>
          <w:szCs w:val="24"/>
          <w:u w:val="single"/>
          <w:lang w:val="en-US"/>
        </w:rPr>
      </w:pPr>
    </w:p>
    <w:p w:rsidR="002E523C" w:rsidRPr="00D46CDA" w:rsidRDefault="002E523C" w:rsidP="00D46CDA">
      <w:pPr>
        <w:spacing w:line="480" w:lineRule="auto"/>
        <w:rPr>
          <w:rFonts w:ascii="Times New Roman" w:eastAsiaTheme="majorEastAsia" w:hAnsi="Times New Roman" w:cs="Times New Roman"/>
          <w:b/>
          <w:sz w:val="24"/>
          <w:szCs w:val="24"/>
          <w:u w:val="single"/>
          <w:lang w:val="en-US"/>
        </w:rPr>
      </w:pPr>
    </w:p>
    <w:sdt>
      <w:sdtPr>
        <w:rPr>
          <w:rFonts w:ascii="Times New Roman" w:eastAsia="Times New Roman" w:hAnsi="Times New Roman" w:cs="Times New Roman"/>
          <w:color w:val="auto"/>
          <w:sz w:val="24"/>
          <w:szCs w:val="24"/>
          <w:lang w:val="en-GB"/>
        </w:rPr>
        <w:id w:val="-1684043605"/>
        <w:docPartObj>
          <w:docPartGallery w:val="Table of Contents"/>
          <w:docPartUnique/>
        </w:docPartObj>
      </w:sdtPr>
      <w:sdtEndPr>
        <w:rPr>
          <w:rFonts w:eastAsiaTheme="minorHAnsi"/>
          <w:b/>
          <w:bCs/>
          <w:noProof/>
        </w:rPr>
      </w:sdtEndPr>
      <w:sdtContent>
        <w:p w:rsidR="00D057A4" w:rsidRPr="00D46CDA" w:rsidRDefault="00D057A4" w:rsidP="00D46CDA">
          <w:pPr>
            <w:pStyle w:val="TOCHeading"/>
            <w:spacing w:line="480" w:lineRule="auto"/>
            <w:rPr>
              <w:rFonts w:ascii="Times New Roman" w:hAnsi="Times New Roman" w:cs="Times New Roman"/>
              <w:sz w:val="24"/>
              <w:szCs w:val="24"/>
            </w:rPr>
          </w:pPr>
          <w:r w:rsidRPr="00D46CDA">
            <w:rPr>
              <w:rFonts w:ascii="Times New Roman" w:hAnsi="Times New Roman" w:cs="Times New Roman"/>
              <w:sz w:val="24"/>
              <w:szCs w:val="24"/>
            </w:rPr>
            <w:t>Table of Contents</w:t>
          </w:r>
        </w:p>
        <w:p w:rsidR="00D057A4" w:rsidRPr="00D46CDA" w:rsidRDefault="00685C9A" w:rsidP="00D46CDA">
          <w:pPr>
            <w:pStyle w:val="TOC1"/>
            <w:tabs>
              <w:tab w:val="right" w:leader="dot" w:pos="9350"/>
            </w:tabs>
            <w:spacing w:after="0" w:line="480" w:lineRule="auto"/>
            <w:rPr>
              <w:rFonts w:cs="Times New Roman"/>
              <w:noProof/>
              <w:szCs w:val="24"/>
            </w:rPr>
          </w:pPr>
          <w:r w:rsidRPr="00685C9A">
            <w:rPr>
              <w:rFonts w:cs="Times New Roman"/>
              <w:b/>
              <w:bCs/>
              <w:noProof/>
              <w:szCs w:val="24"/>
            </w:rPr>
            <w:fldChar w:fldCharType="begin"/>
          </w:r>
          <w:r w:rsidR="00D057A4" w:rsidRPr="00D46CDA">
            <w:rPr>
              <w:rFonts w:cs="Times New Roman"/>
              <w:b/>
              <w:bCs/>
              <w:noProof/>
              <w:szCs w:val="24"/>
            </w:rPr>
            <w:instrText xml:space="preserve"> TOC \o "1-3" \h \z \u </w:instrText>
          </w:r>
          <w:r w:rsidRPr="00685C9A">
            <w:rPr>
              <w:rFonts w:cs="Times New Roman"/>
              <w:b/>
              <w:bCs/>
              <w:noProof/>
              <w:szCs w:val="24"/>
            </w:rPr>
            <w:fldChar w:fldCharType="separate"/>
          </w:r>
          <w:hyperlink w:anchor="_Toc531003939" w:history="1">
            <w:r w:rsidR="00D057A4" w:rsidRPr="00D46CDA">
              <w:rPr>
                <w:rStyle w:val="Hyperlink"/>
                <w:rFonts w:cs="Times New Roman"/>
                <w:noProof/>
                <w:szCs w:val="24"/>
              </w:rPr>
              <w:t>Executive Summary:</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_Toc531003939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3</w:t>
            </w:r>
            <w:r w:rsidRPr="00D46CDA">
              <w:rPr>
                <w:rFonts w:cs="Times New Roman"/>
                <w:noProof/>
                <w:webHidden/>
                <w:szCs w:val="24"/>
              </w:rPr>
              <w:fldChar w:fldCharType="end"/>
            </w:r>
          </w:hyperlink>
        </w:p>
        <w:p w:rsidR="00D057A4" w:rsidRPr="00D46CDA" w:rsidRDefault="00685C9A" w:rsidP="00D46CDA">
          <w:pPr>
            <w:pStyle w:val="TOC1"/>
            <w:tabs>
              <w:tab w:val="right" w:leader="dot" w:pos="9350"/>
            </w:tabs>
            <w:spacing w:after="0" w:line="480" w:lineRule="auto"/>
            <w:rPr>
              <w:rFonts w:cs="Times New Roman"/>
              <w:noProof/>
              <w:szCs w:val="24"/>
            </w:rPr>
          </w:pPr>
          <w:hyperlink w:anchor="_Toc531003940" w:history="1">
            <w:r w:rsidR="00D057A4" w:rsidRPr="00D46CDA">
              <w:rPr>
                <w:rStyle w:val="Hyperlink"/>
                <w:rFonts w:cs="Times New Roman"/>
                <w:noProof/>
                <w:szCs w:val="24"/>
              </w:rPr>
              <w:t>Introduction:</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_Toc531003940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4</w:t>
            </w:r>
            <w:r w:rsidRPr="00D46CDA">
              <w:rPr>
                <w:rFonts w:cs="Times New Roman"/>
                <w:noProof/>
                <w:webHidden/>
                <w:szCs w:val="24"/>
              </w:rPr>
              <w:fldChar w:fldCharType="end"/>
            </w:r>
          </w:hyperlink>
        </w:p>
        <w:p w:rsidR="00D057A4" w:rsidRPr="00D46CDA" w:rsidRDefault="00685C9A" w:rsidP="00D46CDA">
          <w:pPr>
            <w:pStyle w:val="TOC2"/>
            <w:tabs>
              <w:tab w:val="right" w:leader="dot" w:pos="9350"/>
            </w:tabs>
            <w:spacing w:after="0" w:line="480" w:lineRule="auto"/>
            <w:rPr>
              <w:rFonts w:cs="Times New Roman"/>
              <w:noProof/>
              <w:szCs w:val="24"/>
            </w:rPr>
          </w:pPr>
          <w:hyperlink w:anchor="_Toc531003941" w:history="1">
            <w:r w:rsidR="00D057A4" w:rsidRPr="00D46CDA">
              <w:rPr>
                <w:rStyle w:val="Hyperlink"/>
                <w:rFonts w:cs="Times New Roman"/>
                <w:noProof/>
                <w:szCs w:val="24"/>
              </w:rPr>
              <w:t>Overview:</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_Toc531003941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4</w:t>
            </w:r>
            <w:r w:rsidRPr="00D46CDA">
              <w:rPr>
                <w:rFonts w:cs="Times New Roman"/>
                <w:noProof/>
                <w:webHidden/>
                <w:szCs w:val="24"/>
              </w:rPr>
              <w:fldChar w:fldCharType="end"/>
            </w:r>
          </w:hyperlink>
        </w:p>
        <w:p w:rsidR="00D057A4" w:rsidRPr="00D46CDA" w:rsidRDefault="00685C9A" w:rsidP="00D46CDA">
          <w:pPr>
            <w:pStyle w:val="TOC3"/>
            <w:tabs>
              <w:tab w:val="right" w:leader="dot" w:pos="9350"/>
            </w:tabs>
            <w:spacing w:after="0" w:line="480" w:lineRule="auto"/>
            <w:rPr>
              <w:rFonts w:cs="Times New Roman"/>
              <w:noProof/>
              <w:szCs w:val="24"/>
            </w:rPr>
          </w:pPr>
          <w:hyperlink w:anchor="_Toc531003942" w:history="1">
            <w:r w:rsidR="00D057A4" w:rsidRPr="00D46CDA">
              <w:rPr>
                <w:rStyle w:val="Hyperlink"/>
                <w:rFonts w:cs="Times New Roman"/>
                <w:noProof/>
                <w:szCs w:val="24"/>
              </w:rPr>
              <w:t>Business and Industry</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_Toc531003942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4</w:t>
            </w:r>
            <w:r w:rsidRPr="00D46CDA">
              <w:rPr>
                <w:rFonts w:cs="Times New Roman"/>
                <w:noProof/>
                <w:webHidden/>
                <w:szCs w:val="24"/>
              </w:rPr>
              <w:fldChar w:fldCharType="end"/>
            </w:r>
          </w:hyperlink>
        </w:p>
        <w:p w:rsidR="00D057A4" w:rsidRPr="00D46CDA" w:rsidRDefault="00685C9A" w:rsidP="00D46CDA">
          <w:pPr>
            <w:pStyle w:val="TOC3"/>
            <w:tabs>
              <w:tab w:val="right" w:leader="dot" w:pos="9350"/>
            </w:tabs>
            <w:spacing w:after="0" w:line="480" w:lineRule="auto"/>
            <w:rPr>
              <w:rFonts w:cs="Times New Roman"/>
              <w:noProof/>
              <w:szCs w:val="24"/>
            </w:rPr>
          </w:pPr>
          <w:hyperlink w:anchor="_Toc531003943" w:history="1">
            <w:r w:rsidR="00C7147A" w:rsidRPr="00D46CDA">
              <w:rPr>
                <w:rStyle w:val="Hyperlink"/>
                <w:rFonts w:cs="Times New Roman"/>
                <w:noProof/>
                <w:szCs w:val="24"/>
              </w:rPr>
              <w:t>PESTLE</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_Toc531003943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4</w:t>
            </w:r>
            <w:r w:rsidRPr="00D46CDA">
              <w:rPr>
                <w:rFonts w:cs="Times New Roman"/>
                <w:noProof/>
                <w:webHidden/>
                <w:szCs w:val="24"/>
              </w:rPr>
              <w:fldChar w:fldCharType="end"/>
            </w:r>
          </w:hyperlink>
        </w:p>
        <w:p w:rsidR="00D057A4" w:rsidRPr="00D46CDA" w:rsidRDefault="00685C9A" w:rsidP="00D46CDA">
          <w:pPr>
            <w:pStyle w:val="TOC1"/>
            <w:tabs>
              <w:tab w:val="right" w:leader="dot" w:pos="9350"/>
            </w:tabs>
            <w:spacing w:after="0" w:line="480" w:lineRule="auto"/>
            <w:rPr>
              <w:rFonts w:cs="Times New Roman"/>
              <w:noProof/>
              <w:szCs w:val="24"/>
            </w:rPr>
          </w:pPr>
          <w:hyperlink w:anchor="_Toc531003944" w:history="1">
            <w:r w:rsidR="00D057A4" w:rsidRPr="00D46CDA">
              <w:rPr>
                <w:rStyle w:val="Hyperlink"/>
                <w:rFonts w:cs="Times New Roman"/>
                <w:noProof/>
                <w:szCs w:val="24"/>
              </w:rPr>
              <w:t>The business case for restructuring</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_Toc531003944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5</w:t>
            </w:r>
            <w:r w:rsidRPr="00D46CDA">
              <w:rPr>
                <w:rFonts w:cs="Times New Roman"/>
                <w:noProof/>
                <w:webHidden/>
                <w:szCs w:val="24"/>
              </w:rPr>
              <w:fldChar w:fldCharType="end"/>
            </w:r>
          </w:hyperlink>
        </w:p>
        <w:p w:rsidR="00D057A4" w:rsidRPr="00D46CDA" w:rsidRDefault="00685C9A" w:rsidP="00D46CDA">
          <w:pPr>
            <w:pStyle w:val="TOC2"/>
            <w:tabs>
              <w:tab w:val="right" w:leader="dot" w:pos="9350"/>
            </w:tabs>
            <w:spacing w:after="0" w:line="480" w:lineRule="auto"/>
            <w:rPr>
              <w:rFonts w:cs="Times New Roman"/>
              <w:noProof/>
              <w:szCs w:val="24"/>
            </w:rPr>
          </w:pPr>
          <w:hyperlink w:anchor="_Toc531003945" w:history="1">
            <w:r w:rsidR="00D057A4" w:rsidRPr="00D46CDA">
              <w:rPr>
                <w:rStyle w:val="Hyperlink"/>
                <w:rFonts w:cs="Times New Roman"/>
                <w:noProof/>
                <w:szCs w:val="24"/>
              </w:rPr>
              <w:t>Issues</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_Toc531003945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5</w:t>
            </w:r>
            <w:r w:rsidRPr="00D46CDA">
              <w:rPr>
                <w:rFonts w:cs="Times New Roman"/>
                <w:noProof/>
                <w:webHidden/>
                <w:szCs w:val="24"/>
              </w:rPr>
              <w:fldChar w:fldCharType="end"/>
            </w:r>
          </w:hyperlink>
        </w:p>
        <w:p w:rsidR="00D057A4" w:rsidRPr="00D46CDA" w:rsidRDefault="00685C9A" w:rsidP="00D46CDA">
          <w:pPr>
            <w:pStyle w:val="TOC2"/>
            <w:tabs>
              <w:tab w:val="right" w:leader="dot" w:pos="9350"/>
            </w:tabs>
            <w:spacing w:after="0" w:line="480" w:lineRule="auto"/>
            <w:rPr>
              <w:rFonts w:cs="Times New Roman"/>
              <w:noProof/>
              <w:szCs w:val="24"/>
            </w:rPr>
          </w:pPr>
          <w:hyperlink w:anchor="_Toc531003946" w:history="1">
            <w:r w:rsidR="00D057A4" w:rsidRPr="00D46CDA">
              <w:rPr>
                <w:rStyle w:val="Hyperlink"/>
                <w:rFonts w:cs="Times New Roman"/>
                <w:noProof/>
                <w:szCs w:val="24"/>
              </w:rPr>
              <w:t>Causes (org chart)</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_Toc531003946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7</w:t>
            </w:r>
            <w:r w:rsidRPr="00D46CDA">
              <w:rPr>
                <w:rFonts w:cs="Times New Roman"/>
                <w:noProof/>
                <w:webHidden/>
                <w:szCs w:val="24"/>
              </w:rPr>
              <w:fldChar w:fldCharType="end"/>
            </w:r>
          </w:hyperlink>
        </w:p>
        <w:p w:rsidR="00D057A4" w:rsidRPr="00D46CDA" w:rsidRDefault="00685C9A" w:rsidP="00D46CDA">
          <w:pPr>
            <w:pStyle w:val="TOC2"/>
            <w:tabs>
              <w:tab w:val="right" w:leader="dot" w:pos="9350"/>
            </w:tabs>
            <w:spacing w:after="0" w:line="480" w:lineRule="auto"/>
            <w:rPr>
              <w:rFonts w:cs="Times New Roman"/>
              <w:noProof/>
              <w:szCs w:val="24"/>
            </w:rPr>
          </w:pPr>
          <w:hyperlink w:anchor="_Toc531003947" w:history="1">
            <w:r w:rsidR="00D057A4" w:rsidRPr="00D46CDA">
              <w:rPr>
                <w:rStyle w:val="Hyperlink"/>
                <w:rFonts w:cs="Times New Roman"/>
                <w:noProof/>
                <w:szCs w:val="24"/>
              </w:rPr>
              <w:t>Evidence of problems</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_Toc531003947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8</w:t>
            </w:r>
            <w:r w:rsidRPr="00D46CDA">
              <w:rPr>
                <w:rFonts w:cs="Times New Roman"/>
                <w:noProof/>
                <w:webHidden/>
                <w:szCs w:val="24"/>
              </w:rPr>
              <w:fldChar w:fldCharType="end"/>
            </w:r>
          </w:hyperlink>
        </w:p>
        <w:p w:rsidR="00D057A4" w:rsidRPr="00D46CDA" w:rsidRDefault="00685C9A" w:rsidP="00D46CDA">
          <w:pPr>
            <w:pStyle w:val="TOC1"/>
            <w:tabs>
              <w:tab w:val="right" w:leader="dot" w:pos="9350"/>
            </w:tabs>
            <w:spacing w:after="0" w:line="480" w:lineRule="auto"/>
            <w:rPr>
              <w:rFonts w:cs="Times New Roman"/>
              <w:noProof/>
              <w:szCs w:val="24"/>
            </w:rPr>
          </w:pPr>
          <w:hyperlink w:anchor="_Toc531003948" w:history="1">
            <w:r w:rsidR="00D057A4" w:rsidRPr="00D46CDA">
              <w:rPr>
                <w:rStyle w:val="Hyperlink"/>
                <w:rFonts w:cs="Times New Roman"/>
                <w:noProof/>
                <w:szCs w:val="24"/>
              </w:rPr>
              <w:t>Literature Review:</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_Toc531003948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9</w:t>
            </w:r>
            <w:r w:rsidRPr="00D46CDA">
              <w:rPr>
                <w:rFonts w:cs="Times New Roman"/>
                <w:noProof/>
                <w:webHidden/>
                <w:szCs w:val="24"/>
              </w:rPr>
              <w:fldChar w:fldCharType="end"/>
            </w:r>
          </w:hyperlink>
        </w:p>
        <w:p w:rsidR="00D057A4" w:rsidRPr="00D46CDA" w:rsidRDefault="00685C9A" w:rsidP="00D46CDA">
          <w:pPr>
            <w:pStyle w:val="TOC2"/>
            <w:tabs>
              <w:tab w:val="right" w:leader="dot" w:pos="9350"/>
            </w:tabs>
            <w:spacing w:after="0" w:line="480" w:lineRule="auto"/>
            <w:rPr>
              <w:rFonts w:cs="Times New Roman"/>
              <w:noProof/>
              <w:szCs w:val="24"/>
            </w:rPr>
          </w:pPr>
          <w:hyperlink w:anchor="_Toc531003949" w:history="1">
            <w:r w:rsidR="00D057A4" w:rsidRPr="00D46CDA">
              <w:rPr>
                <w:rStyle w:val="Hyperlink"/>
                <w:rFonts w:cs="Times New Roman"/>
                <w:noProof/>
                <w:szCs w:val="24"/>
              </w:rPr>
              <w:t>How structure affect strategy</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_Toc531003949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9</w:t>
            </w:r>
            <w:r w:rsidRPr="00D46CDA">
              <w:rPr>
                <w:rFonts w:cs="Times New Roman"/>
                <w:noProof/>
                <w:webHidden/>
                <w:szCs w:val="24"/>
              </w:rPr>
              <w:fldChar w:fldCharType="end"/>
            </w:r>
          </w:hyperlink>
        </w:p>
        <w:p w:rsidR="00D057A4" w:rsidRPr="00D46CDA" w:rsidRDefault="00685C9A" w:rsidP="00D46CDA">
          <w:pPr>
            <w:pStyle w:val="TOC3"/>
            <w:tabs>
              <w:tab w:val="right" w:leader="dot" w:pos="9350"/>
            </w:tabs>
            <w:spacing w:after="0" w:line="480" w:lineRule="auto"/>
            <w:rPr>
              <w:rFonts w:cs="Times New Roman"/>
              <w:noProof/>
              <w:szCs w:val="24"/>
            </w:rPr>
          </w:pPr>
          <w:hyperlink w:anchor="_Toc531003950" w:history="1">
            <w:r w:rsidR="00D057A4" w:rsidRPr="00D46CDA">
              <w:rPr>
                <w:rStyle w:val="Hyperlink"/>
                <w:rFonts w:cs="Times New Roman"/>
                <w:noProof/>
                <w:szCs w:val="24"/>
              </w:rPr>
              <w:t>The significance of organizational structure:</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_Toc531003950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9</w:t>
            </w:r>
            <w:r w:rsidRPr="00D46CDA">
              <w:rPr>
                <w:rFonts w:cs="Times New Roman"/>
                <w:noProof/>
                <w:webHidden/>
                <w:szCs w:val="24"/>
              </w:rPr>
              <w:fldChar w:fldCharType="end"/>
            </w:r>
          </w:hyperlink>
        </w:p>
        <w:p w:rsidR="00D057A4" w:rsidRPr="00D46CDA" w:rsidRDefault="00685C9A" w:rsidP="00D46CDA">
          <w:pPr>
            <w:pStyle w:val="TOC3"/>
            <w:tabs>
              <w:tab w:val="right" w:leader="dot" w:pos="9350"/>
            </w:tabs>
            <w:spacing w:after="0" w:line="480" w:lineRule="auto"/>
            <w:rPr>
              <w:rFonts w:cs="Times New Roman"/>
              <w:noProof/>
              <w:szCs w:val="24"/>
            </w:rPr>
          </w:pPr>
          <w:hyperlink w:anchor="_Toc531003951" w:history="1">
            <w:r w:rsidR="00D057A4" w:rsidRPr="00D46CDA">
              <w:rPr>
                <w:rStyle w:val="Hyperlink"/>
                <w:rFonts w:cs="Times New Roman"/>
                <w:noProof/>
                <w:szCs w:val="24"/>
              </w:rPr>
              <w:t>Connecting Strategic Change To Organizational Structure</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_Toc531003951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10</w:t>
            </w:r>
            <w:r w:rsidRPr="00D46CDA">
              <w:rPr>
                <w:rFonts w:cs="Times New Roman"/>
                <w:noProof/>
                <w:webHidden/>
                <w:szCs w:val="24"/>
              </w:rPr>
              <w:fldChar w:fldCharType="end"/>
            </w:r>
          </w:hyperlink>
        </w:p>
        <w:p w:rsidR="00D057A4" w:rsidRPr="00D46CDA" w:rsidRDefault="00685C9A" w:rsidP="00D46CDA">
          <w:pPr>
            <w:pStyle w:val="TOC3"/>
            <w:tabs>
              <w:tab w:val="right" w:leader="dot" w:pos="9350"/>
            </w:tabs>
            <w:spacing w:after="0" w:line="480" w:lineRule="auto"/>
            <w:rPr>
              <w:rFonts w:cs="Times New Roman"/>
              <w:noProof/>
              <w:szCs w:val="24"/>
            </w:rPr>
          </w:pPr>
          <w:hyperlink w:anchor="_Toc531003952" w:history="1">
            <w:r w:rsidR="00D057A4" w:rsidRPr="00D46CDA">
              <w:rPr>
                <w:rStyle w:val="Hyperlink"/>
                <w:rFonts w:cs="Times New Roman"/>
                <w:noProof/>
                <w:szCs w:val="24"/>
                <w:lang w:eastAsia="en-GB"/>
              </w:rPr>
              <w:t>Communication,</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_Toc531003952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10</w:t>
            </w:r>
            <w:r w:rsidRPr="00D46CDA">
              <w:rPr>
                <w:rFonts w:cs="Times New Roman"/>
                <w:noProof/>
                <w:webHidden/>
                <w:szCs w:val="24"/>
              </w:rPr>
              <w:fldChar w:fldCharType="end"/>
            </w:r>
          </w:hyperlink>
        </w:p>
        <w:p w:rsidR="00D057A4" w:rsidRPr="00D46CDA" w:rsidRDefault="00685C9A" w:rsidP="00D46CDA">
          <w:pPr>
            <w:pStyle w:val="TOC3"/>
            <w:tabs>
              <w:tab w:val="right" w:leader="dot" w:pos="9350"/>
            </w:tabs>
            <w:spacing w:after="0" w:line="480" w:lineRule="auto"/>
            <w:rPr>
              <w:rFonts w:cs="Times New Roman"/>
              <w:noProof/>
              <w:szCs w:val="24"/>
            </w:rPr>
          </w:pPr>
          <w:hyperlink w:anchor="_Toc531003953" w:history="1">
            <w:r w:rsidR="00D057A4" w:rsidRPr="00D46CDA">
              <w:rPr>
                <w:rStyle w:val="Hyperlink"/>
                <w:rFonts w:cs="Times New Roman"/>
                <w:noProof/>
                <w:szCs w:val="24"/>
                <w:lang w:eastAsia="en-GB"/>
              </w:rPr>
              <w:t>Collaboration,</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_Toc531003953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11</w:t>
            </w:r>
            <w:r w:rsidRPr="00D46CDA">
              <w:rPr>
                <w:rFonts w:cs="Times New Roman"/>
                <w:noProof/>
                <w:webHidden/>
                <w:szCs w:val="24"/>
              </w:rPr>
              <w:fldChar w:fldCharType="end"/>
            </w:r>
          </w:hyperlink>
        </w:p>
        <w:p w:rsidR="00D057A4" w:rsidRPr="00D46CDA" w:rsidRDefault="00685C9A" w:rsidP="00D46CDA">
          <w:pPr>
            <w:pStyle w:val="TOC3"/>
            <w:tabs>
              <w:tab w:val="right" w:leader="dot" w:pos="9350"/>
            </w:tabs>
            <w:spacing w:after="0" w:line="480" w:lineRule="auto"/>
            <w:rPr>
              <w:rFonts w:cs="Times New Roman"/>
              <w:noProof/>
              <w:szCs w:val="24"/>
            </w:rPr>
          </w:pPr>
          <w:hyperlink w:anchor="_Toc531003954" w:history="1">
            <w:r w:rsidR="00D057A4" w:rsidRPr="00D46CDA">
              <w:rPr>
                <w:rStyle w:val="Hyperlink"/>
                <w:rFonts w:cs="Times New Roman"/>
                <w:noProof/>
                <w:szCs w:val="24"/>
                <w:lang w:eastAsia="en-GB"/>
              </w:rPr>
              <w:t>Coordination,</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_Toc531003954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11</w:t>
            </w:r>
            <w:r w:rsidRPr="00D46CDA">
              <w:rPr>
                <w:rFonts w:cs="Times New Roman"/>
                <w:noProof/>
                <w:webHidden/>
                <w:szCs w:val="24"/>
              </w:rPr>
              <w:fldChar w:fldCharType="end"/>
            </w:r>
          </w:hyperlink>
        </w:p>
        <w:p w:rsidR="00D057A4" w:rsidRPr="00D46CDA" w:rsidRDefault="00685C9A" w:rsidP="00D46CDA">
          <w:pPr>
            <w:pStyle w:val="TOC1"/>
            <w:tabs>
              <w:tab w:val="right" w:leader="dot" w:pos="9350"/>
            </w:tabs>
            <w:spacing w:after="0" w:line="480" w:lineRule="auto"/>
            <w:rPr>
              <w:rFonts w:cs="Times New Roman"/>
              <w:noProof/>
              <w:szCs w:val="24"/>
            </w:rPr>
          </w:pPr>
          <w:hyperlink w:anchor="_Toc531003956" w:history="1">
            <w:r w:rsidR="00D057A4" w:rsidRPr="00D46CDA">
              <w:rPr>
                <w:rStyle w:val="Hyperlink"/>
                <w:rFonts w:cs="Times New Roman"/>
                <w:noProof/>
                <w:szCs w:val="24"/>
              </w:rPr>
              <w:t>Analysis</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_Toc531003956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12</w:t>
            </w:r>
            <w:r w:rsidRPr="00D46CDA">
              <w:rPr>
                <w:rFonts w:cs="Times New Roman"/>
                <w:noProof/>
                <w:webHidden/>
                <w:szCs w:val="24"/>
              </w:rPr>
              <w:fldChar w:fldCharType="end"/>
            </w:r>
          </w:hyperlink>
        </w:p>
        <w:p w:rsidR="00D057A4" w:rsidRPr="00D46CDA" w:rsidRDefault="00685C9A" w:rsidP="00D46CDA">
          <w:pPr>
            <w:pStyle w:val="TOC2"/>
            <w:tabs>
              <w:tab w:val="right" w:leader="dot" w:pos="9350"/>
            </w:tabs>
            <w:spacing w:after="0" w:line="480" w:lineRule="auto"/>
            <w:rPr>
              <w:rFonts w:cs="Times New Roman"/>
              <w:noProof/>
              <w:szCs w:val="24"/>
            </w:rPr>
          </w:pPr>
          <w:hyperlink w:anchor="_Toc531003957" w:history="1">
            <w:r w:rsidR="00D057A4" w:rsidRPr="00D46CDA">
              <w:rPr>
                <w:rStyle w:val="Hyperlink"/>
                <w:rFonts w:cs="Times New Roman"/>
                <w:noProof/>
                <w:szCs w:val="24"/>
              </w:rPr>
              <w:t>Design Structure:</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_Toc531003957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12</w:t>
            </w:r>
            <w:r w:rsidRPr="00D46CDA">
              <w:rPr>
                <w:rFonts w:cs="Times New Roman"/>
                <w:noProof/>
                <w:webHidden/>
                <w:szCs w:val="24"/>
              </w:rPr>
              <w:fldChar w:fldCharType="end"/>
            </w:r>
          </w:hyperlink>
        </w:p>
        <w:p w:rsidR="00D057A4" w:rsidRPr="00D46CDA" w:rsidRDefault="00685C9A" w:rsidP="00D46CDA">
          <w:pPr>
            <w:pStyle w:val="TOC3"/>
            <w:tabs>
              <w:tab w:val="right" w:leader="dot" w:pos="9350"/>
            </w:tabs>
            <w:spacing w:after="0" w:line="480" w:lineRule="auto"/>
            <w:rPr>
              <w:rFonts w:cs="Times New Roman"/>
              <w:noProof/>
              <w:szCs w:val="24"/>
            </w:rPr>
          </w:pPr>
          <w:hyperlink w:anchor="_Toc531003958" w:history="1">
            <w:r w:rsidR="00D057A4" w:rsidRPr="00D46CDA">
              <w:rPr>
                <w:rStyle w:val="Hyperlink"/>
                <w:rFonts w:cs="Times New Roman"/>
                <w:noProof/>
                <w:szCs w:val="24"/>
              </w:rPr>
              <w:t>New Org Chart</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_Toc531003958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13</w:t>
            </w:r>
            <w:r w:rsidRPr="00D46CDA">
              <w:rPr>
                <w:rFonts w:cs="Times New Roman"/>
                <w:noProof/>
                <w:webHidden/>
                <w:szCs w:val="24"/>
              </w:rPr>
              <w:fldChar w:fldCharType="end"/>
            </w:r>
          </w:hyperlink>
        </w:p>
        <w:p w:rsidR="00D057A4" w:rsidRPr="00D46CDA" w:rsidRDefault="00685C9A" w:rsidP="00D46CDA">
          <w:pPr>
            <w:pStyle w:val="TOC3"/>
            <w:tabs>
              <w:tab w:val="right" w:leader="dot" w:pos="9350"/>
            </w:tabs>
            <w:spacing w:after="0" w:line="480" w:lineRule="auto"/>
            <w:rPr>
              <w:rFonts w:cs="Times New Roman"/>
              <w:noProof/>
              <w:szCs w:val="24"/>
            </w:rPr>
          </w:pPr>
          <w:hyperlink w:anchor="_Toc531003959" w:history="1">
            <w:r w:rsidR="00D057A4" w:rsidRPr="00D46CDA">
              <w:rPr>
                <w:rStyle w:val="Hyperlink"/>
                <w:rFonts w:cs="Times New Roman"/>
                <w:noProof/>
                <w:szCs w:val="24"/>
              </w:rPr>
              <w:t>The reason for the effectiveness of the new org chart</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_Toc531003959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13</w:t>
            </w:r>
            <w:r w:rsidRPr="00D46CDA">
              <w:rPr>
                <w:rFonts w:cs="Times New Roman"/>
                <w:noProof/>
                <w:webHidden/>
                <w:szCs w:val="24"/>
              </w:rPr>
              <w:fldChar w:fldCharType="end"/>
            </w:r>
          </w:hyperlink>
        </w:p>
        <w:p w:rsidR="00D057A4" w:rsidRPr="00D46CDA" w:rsidRDefault="00685C9A" w:rsidP="00D46CDA">
          <w:pPr>
            <w:pStyle w:val="TOC1"/>
            <w:tabs>
              <w:tab w:val="right" w:leader="dot" w:pos="9350"/>
            </w:tabs>
            <w:spacing w:after="0" w:line="480" w:lineRule="auto"/>
            <w:rPr>
              <w:rFonts w:cs="Times New Roman"/>
              <w:noProof/>
              <w:szCs w:val="24"/>
            </w:rPr>
          </w:pPr>
          <w:hyperlink w:anchor="_Toc531003960" w:history="1">
            <w:r w:rsidR="00D057A4" w:rsidRPr="00D46CDA">
              <w:rPr>
                <w:rStyle w:val="Hyperlink"/>
                <w:rFonts w:cs="Times New Roman"/>
                <w:noProof/>
                <w:szCs w:val="24"/>
              </w:rPr>
              <w:t>Monitoring</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_Toc531003960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15</w:t>
            </w:r>
            <w:r w:rsidRPr="00D46CDA">
              <w:rPr>
                <w:rFonts w:cs="Times New Roman"/>
                <w:noProof/>
                <w:webHidden/>
                <w:szCs w:val="24"/>
              </w:rPr>
              <w:fldChar w:fldCharType="end"/>
            </w:r>
          </w:hyperlink>
        </w:p>
        <w:p w:rsidR="00D057A4" w:rsidRPr="00D46CDA" w:rsidRDefault="00685C9A" w:rsidP="00D46CDA">
          <w:pPr>
            <w:pStyle w:val="TOC2"/>
            <w:tabs>
              <w:tab w:val="right" w:leader="dot" w:pos="9350"/>
            </w:tabs>
            <w:spacing w:after="0" w:line="480" w:lineRule="auto"/>
            <w:rPr>
              <w:rFonts w:cs="Times New Roman"/>
              <w:noProof/>
              <w:szCs w:val="24"/>
            </w:rPr>
          </w:pPr>
          <w:hyperlink w:anchor="_Toc531003961" w:history="1">
            <w:r w:rsidR="00D057A4" w:rsidRPr="00D46CDA">
              <w:rPr>
                <w:rStyle w:val="Hyperlink"/>
                <w:rFonts w:cs="Times New Roman"/>
                <w:noProof/>
                <w:szCs w:val="24"/>
              </w:rPr>
              <w:t>Mechanism and way to evaluate to ensure the issue is resolved:</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_Toc531003961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15</w:t>
            </w:r>
            <w:r w:rsidRPr="00D46CDA">
              <w:rPr>
                <w:rFonts w:cs="Times New Roman"/>
                <w:noProof/>
                <w:webHidden/>
                <w:szCs w:val="24"/>
              </w:rPr>
              <w:fldChar w:fldCharType="end"/>
            </w:r>
          </w:hyperlink>
        </w:p>
        <w:p w:rsidR="00D057A4" w:rsidRPr="00D46CDA" w:rsidRDefault="00685C9A" w:rsidP="00D46CDA">
          <w:pPr>
            <w:pStyle w:val="TOC1"/>
            <w:tabs>
              <w:tab w:val="right" w:leader="dot" w:pos="9350"/>
            </w:tabs>
            <w:spacing w:after="0" w:line="480" w:lineRule="auto"/>
            <w:rPr>
              <w:rFonts w:cs="Times New Roman"/>
              <w:noProof/>
              <w:szCs w:val="24"/>
            </w:rPr>
          </w:pPr>
          <w:hyperlink w:anchor="_Toc531003962" w:history="1">
            <w:r w:rsidR="00D057A4" w:rsidRPr="00D46CDA">
              <w:rPr>
                <w:rStyle w:val="Hyperlink"/>
                <w:rFonts w:cs="Times New Roman"/>
                <w:noProof/>
                <w:szCs w:val="24"/>
              </w:rPr>
              <w:t>Conclusion:</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_Toc531003962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16</w:t>
            </w:r>
            <w:r w:rsidRPr="00D46CDA">
              <w:rPr>
                <w:rFonts w:cs="Times New Roman"/>
                <w:noProof/>
                <w:webHidden/>
                <w:szCs w:val="24"/>
              </w:rPr>
              <w:fldChar w:fldCharType="end"/>
            </w:r>
          </w:hyperlink>
        </w:p>
        <w:p w:rsidR="00D057A4" w:rsidRPr="00D46CDA" w:rsidRDefault="00685C9A" w:rsidP="00D46CDA">
          <w:pPr>
            <w:pStyle w:val="TOC1"/>
            <w:tabs>
              <w:tab w:val="right" w:leader="dot" w:pos="9350"/>
            </w:tabs>
            <w:spacing w:after="0" w:line="480" w:lineRule="auto"/>
            <w:rPr>
              <w:rFonts w:cs="Times New Roman"/>
              <w:noProof/>
              <w:szCs w:val="24"/>
            </w:rPr>
          </w:pPr>
          <w:hyperlink w:anchor="_Toc531003963" w:history="1">
            <w:r w:rsidR="00D057A4" w:rsidRPr="00D46CDA">
              <w:rPr>
                <w:rStyle w:val="Hyperlink"/>
                <w:rFonts w:cs="Times New Roman"/>
                <w:noProof/>
                <w:szCs w:val="24"/>
              </w:rPr>
              <w:t>References</w:t>
            </w:r>
            <w:r w:rsidR="00D057A4" w:rsidRPr="00D46CDA">
              <w:rPr>
                <w:rFonts w:cs="Times New Roman"/>
                <w:noProof/>
                <w:webHidden/>
                <w:szCs w:val="24"/>
              </w:rPr>
              <w:tab/>
            </w:r>
            <w:r w:rsidRPr="00D46CDA">
              <w:rPr>
                <w:rFonts w:cs="Times New Roman"/>
                <w:noProof/>
                <w:webHidden/>
                <w:szCs w:val="24"/>
              </w:rPr>
              <w:fldChar w:fldCharType="begin"/>
            </w:r>
            <w:r w:rsidR="00D057A4" w:rsidRPr="00D46CDA">
              <w:rPr>
                <w:rFonts w:cs="Times New Roman"/>
                <w:noProof/>
                <w:webHidden/>
                <w:szCs w:val="24"/>
              </w:rPr>
              <w:instrText xml:space="preserve"> PAGEREF _Toc531003963 \h </w:instrText>
            </w:r>
            <w:r w:rsidRPr="00D46CDA">
              <w:rPr>
                <w:rFonts w:cs="Times New Roman"/>
                <w:noProof/>
                <w:webHidden/>
                <w:szCs w:val="24"/>
              </w:rPr>
            </w:r>
            <w:r w:rsidRPr="00D46CDA">
              <w:rPr>
                <w:rFonts w:cs="Times New Roman"/>
                <w:noProof/>
                <w:webHidden/>
                <w:szCs w:val="24"/>
              </w:rPr>
              <w:fldChar w:fldCharType="separate"/>
            </w:r>
            <w:r w:rsidR="00C611D4" w:rsidRPr="00D46CDA">
              <w:rPr>
                <w:rFonts w:cs="Times New Roman"/>
                <w:noProof/>
                <w:webHidden/>
                <w:szCs w:val="24"/>
              </w:rPr>
              <w:t>18</w:t>
            </w:r>
            <w:r w:rsidRPr="00D46CDA">
              <w:rPr>
                <w:rFonts w:cs="Times New Roman"/>
                <w:noProof/>
                <w:webHidden/>
                <w:szCs w:val="24"/>
              </w:rPr>
              <w:fldChar w:fldCharType="end"/>
            </w:r>
          </w:hyperlink>
        </w:p>
        <w:p w:rsidR="00D057A4" w:rsidRPr="00D46CDA" w:rsidRDefault="00685C9A" w:rsidP="00D46CDA">
          <w:pPr>
            <w:spacing w:after="0" w:line="480" w:lineRule="auto"/>
            <w:rPr>
              <w:rFonts w:ascii="Times New Roman" w:hAnsi="Times New Roman" w:cs="Times New Roman"/>
              <w:sz w:val="24"/>
              <w:szCs w:val="24"/>
            </w:rPr>
          </w:pPr>
          <w:r w:rsidRPr="00D46CDA">
            <w:rPr>
              <w:rFonts w:ascii="Times New Roman" w:hAnsi="Times New Roman" w:cs="Times New Roman"/>
              <w:b/>
              <w:bCs/>
              <w:noProof/>
              <w:sz w:val="24"/>
              <w:szCs w:val="24"/>
            </w:rPr>
            <w:fldChar w:fldCharType="end"/>
          </w:r>
        </w:p>
      </w:sdtContent>
    </w:sdt>
    <w:p w:rsidR="00D057A4" w:rsidRPr="00D46CDA" w:rsidRDefault="00D057A4" w:rsidP="00D46CDA">
      <w:pPr>
        <w:spacing w:line="480" w:lineRule="auto"/>
        <w:rPr>
          <w:rFonts w:ascii="Times New Roman" w:eastAsiaTheme="majorEastAsia" w:hAnsi="Times New Roman" w:cs="Times New Roman"/>
          <w:b/>
          <w:sz w:val="24"/>
          <w:szCs w:val="24"/>
          <w:u w:val="single"/>
        </w:rPr>
      </w:pPr>
    </w:p>
    <w:p w:rsidR="00D057A4" w:rsidRPr="00D46CDA" w:rsidRDefault="00D057A4" w:rsidP="00D46CDA">
      <w:pPr>
        <w:spacing w:line="480" w:lineRule="auto"/>
        <w:rPr>
          <w:rFonts w:ascii="Times New Roman" w:eastAsiaTheme="majorEastAsia" w:hAnsi="Times New Roman" w:cs="Times New Roman"/>
          <w:b/>
          <w:sz w:val="24"/>
          <w:szCs w:val="24"/>
          <w:u w:val="single"/>
        </w:rPr>
      </w:pPr>
    </w:p>
    <w:p w:rsidR="00D057A4" w:rsidRPr="00D46CDA" w:rsidRDefault="00D057A4" w:rsidP="00D46CDA">
      <w:pPr>
        <w:spacing w:line="480" w:lineRule="auto"/>
        <w:rPr>
          <w:rFonts w:ascii="Times New Roman" w:eastAsiaTheme="majorEastAsia" w:hAnsi="Times New Roman" w:cs="Times New Roman"/>
          <w:b/>
          <w:sz w:val="24"/>
          <w:szCs w:val="24"/>
          <w:u w:val="single"/>
        </w:rPr>
      </w:pPr>
    </w:p>
    <w:p w:rsidR="00D057A4" w:rsidRPr="00D46CDA" w:rsidRDefault="00D057A4" w:rsidP="00D46CDA">
      <w:pPr>
        <w:pStyle w:val="Heading1"/>
        <w:spacing w:line="480" w:lineRule="auto"/>
        <w:rPr>
          <w:rFonts w:cs="Times New Roman"/>
          <w:sz w:val="24"/>
          <w:szCs w:val="24"/>
          <w:lang w:val="en-GB"/>
        </w:rPr>
      </w:pPr>
      <w:bookmarkStart w:id="1" w:name="_Toc531003939"/>
    </w:p>
    <w:p w:rsidR="00D057A4" w:rsidRPr="00D46CDA" w:rsidRDefault="00D057A4" w:rsidP="00D46CDA">
      <w:pPr>
        <w:pStyle w:val="Heading1"/>
        <w:spacing w:line="480" w:lineRule="auto"/>
        <w:rPr>
          <w:rFonts w:cs="Times New Roman"/>
          <w:sz w:val="24"/>
          <w:szCs w:val="24"/>
        </w:rPr>
      </w:pPr>
      <w:r w:rsidRPr="00D46CDA">
        <w:rPr>
          <w:rFonts w:cs="Times New Roman"/>
          <w:sz w:val="24"/>
          <w:szCs w:val="24"/>
        </w:rPr>
        <w:t>Executive Summary:</w:t>
      </w:r>
      <w:bookmarkEnd w:id="1"/>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noProof/>
          <w:sz w:val="24"/>
          <w:szCs w:val="24"/>
        </w:rPr>
        <w:t>The municipality</w:t>
      </w:r>
      <w:r w:rsidRPr="00D46CDA">
        <w:rPr>
          <w:rFonts w:ascii="Times New Roman" w:hAnsi="Times New Roman" w:cs="Times New Roman"/>
          <w:sz w:val="24"/>
          <w:szCs w:val="24"/>
        </w:rPr>
        <w:t xml:space="preserve"> of Abu Dhabi deals with urban planning and municipality planning for Abu Dhabi. They use to drive and support urban development sectors with the help or strategic planning.  They work for the infrastructure development to shape Emirates. </w:t>
      </w:r>
      <w:r w:rsidRPr="00D46CDA">
        <w:rPr>
          <w:rFonts w:ascii="Times New Roman" w:hAnsi="Times New Roman" w:cs="Times New Roman"/>
          <w:noProof/>
          <w:sz w:val="24"/>
          <w:szCs w:val="24"/>
        </w:rPr>
        <w:t>The municipality</w:t>
      </w:r>
      <w:r w:rsidRPr="00D46CDA">
        <w:rPr>
          <w:rFonts w:ascii="Times New Roman" w:hAnsi="Times New Roman" w:cs="Times New Roman"/>
          <w:sz w:val="24"/>
          <w:szCs w:val="24"/>
        </w:rPr>
        <w:t xml:space="preserve"> of Abu Dhabi was firstly using a vertical organizational structure for their organization which was causing a </w:t>
      </w:r>
      <w:r w:rsidRPr="00D46CDA">
        <w:rPr>
          <w:rFonts w:ascii="Times New Roman" w:hAnsi="Times New Roman" w:cs="Times New Roman"/>
          <w:noProof/>
          <w:sz w:val="24"/>
          <w:szCs w:val="24"/>
        </w:rPr>
        <w:t>problem</w:t>
      </w:r>
      <w:r w:rsidRPr="00D46CDA">
        <w:rPr>
          <w:rFonts w:ascii="Times New Roman" w:hAnsi="Times New Roman" w:cs="Times New Roman"/>
          <w:sz w:val="24"/>
          <w:szCs w:val="24"/>
        </w:rPr>
        <w:t xml:space="preserve"> for them. The main issue the organization encounter was the problem of delay in finical approval from the senior </w:t>
      </w:r>
      <w:r w:rsidRPr="00D46CDA">
        <w:rPr>
          <w:rFonts w:ascii="Times New Roman" w:hAnsi="Times New Roman" w:cs="Times New Roman"/>
          <w:noProof/>
          <w:sz w:val="24"/>
          <w:szCs w:val="24"/>
        </w:rPr>
        <w:t>management</w:t>
      </w:r>
      <w:r w:rsidRPr="00D46CDA">
        <w:rPr>
          <w:rFonts w:ascii="Times New Roman" w:hAnsi="Times New Roman" w:cs="Times New Roman"/>
          <w:sz w:val="24"/>
          <w:szCs w:val="24"/>
        </w:rPr>
        <w:t xml:space="preserve">. </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This delay was affecting the overall performance of the company. The reputation of the company was also affecting because of delayed processes. Delay in the </w:t>
      </w:r>
      <w:r w:rsidRPr="00D46CDA">
        <w:rPr>
          <w:rFonts w:ascii="Times New Roman" w:hAnsi="Times New Roman" w:cs="Times New Roman"/>
          <w:noProof/>
          <w:sz w:val="24"/>
          <w:szCs w:val="24"/>
        </w:rPr>
        <w:t>process</w:t>
      </w:r>
      <w:r w:rsidRPr="00D46CDA">
        <w:rPr>
          <w:rFonts w:ascii="Times New Roman" w:hAnsi="Times New Roman" w:cs="Times New Roman"/>
          <w:sz w:val="24"/>
          <w:szCs w:val="24"/>
        </w:rPr>
        <w:t xml:space="preserve"> will have a negative impact on the performance of the organization. On the other </w:t>
      </w:r>
      <w:r w:rsidRPr="00D46CDA">
        <w:rPr>
          <w:rFonts w:ascii="Times New Roman" w:hAnsi="Times New Roman" w:cs="Times New Roman"/>
          <w:noProof/>
          <w:sz w:val="24"/>
          <w:szCs w:val="24"/>
        </w:rPr>
        <w:t>hand,</w:t>
      </w:r>
      <w:r w:rsidRPr="00D46CDA">
        <w:rPr>
          <w:rFonts w:ascii="Times New Roman" w:hAnsi="Times New Roman" w:cs="Times New Roman"/>
          <w:sz w:val="24"/>
          <w:szCs w:val="24"/>
        </w:rPr>
        <w:t xml:space="preserve"> it will cause </w:t>
      </w:r>
      <w:r w:rsidR="00971C55" w:rsidRPr="00D46CDA">
        <w:rPr>
          <w:rFonts w:ascii="Times New Roman" w:hAnsi="Times New Roman" w:cs="Times New Roman"/>
          <w:sz w:val="24"/>
          <w:szCs w:val="24"/>
        </w:rPr>
        <w:t>disappointment</w:t>
      </w:r>
      <w:r w:rsidRPr="00D46CDA">
        <w:rPr>
          <w:rFonts w:ascii="Times New Roman" w:hAnsi="Times New Roman" w:cs="Times New Roman"/>
          <w:sz w:val="24"/>
          <w:szCs w:val="24"/>
        </w:rPr>
        <w:t xml:space="preserve"> among the employees of the organization. The projects were a </w:t>
      </w:r>
      <w:r w:rsidRPr="00D46CDA">
        <w:rPr>
          <w:rFonts w:ascii="Times New Roman" w:hAnsi="Times New Roman" w:cs="Times New Roman"/>
          <w:noProof/>
          <w:sz w:val="24"/>
          <w:szCs w:val="24"/>
        </w:rPr>
        <w:t>delay</w:t>
      </w:r>
      <w:r w:rsidRPr="00D46CDA">
        <w:rPr>
          <w:rFonts w:ascii="Times New Roman" w:hAnsi="Times New Roman" w:cs="Times New Roman"/>
          <w:sz w:val="24"/>
          <w:szCs w:val="24"/>
        </w:rPr>
        <w:t xml:space="preserve"> due to </w:t>
      </w:r>
      <w:r w:rsidRPr="00D46CDA">
        <w:rPr>
          <w:rFonts w:ascii="Times New Roman" w:hAnsi="Times New Roman" w:cs="Times New Roman"/>
          <w:sz w:val="24"/>
          <w:szCs w:val="24"/>
        </w:rPr>
        <w:lastRenderedPageBreak/>
        <w:t xml:space="preserve">delayed approval received from the top management. The main issue was the organizational hierarchy which was causing all delays. All the approvals and financial matters were delayed because they have to go through an extensive and detailed hierarchal process. All the approvals of the process were under the control of General Manager this has added a lot in making the process delayed. Long process to complete the process was the main hurdle in the process and was causing difficulty for the organization. The structure of the organization was revised </w:t>
      </w:r>
      <w:r w:rsidR="00971C55" w:rsidRPr="00D46CDA">
        <w:rPr>
          <w:rFonts w:ascii="Times New Roman" w:hAnsi="Times New Roman" w:cs="Times New Roman"/>
          <w:sz w:val="24"/>
          <w:szCs w:val="24"/>
        </w:rPr>
        <w:t>many times</w:t>
      </w:r>
      <w:r w:rsidRPr="00D46CDA">
        <w:rPr>
          <w:rFonts w:ascii="Times New Roman" w:hAnsi="Times New Roman" w:cs="Times New Roman"/>
          <w:sz w:val="24"/>
          <w:szCs w:val="24"/>
        </w:rPr>
        <w:t xml:space="preserve"> and a flat organizational structure was introduced </w:t>
      </w:r>
      <w:r w:rsidR="00971C55" w:rsidRPr="00D46CDA">
        <w:rPr>
          <w:rFonts w:ascii="Times New Roman" w:hAnsi="Times New Roman" w:cs="Times New Roman"/>
          <w:sz w:val="24"/>
          <w:szCs w:val="24"/>
        </w:rPr>
        <w:t xml:space="preserve">and </w:t>
      </w:r>
      <w:r w:rsidRPr="00D46CDA">
        <w:rPr>
          <w:rFonts w:ascii="Times New Roman" w:hAnsi="Times New Roman" w:cs="Times New Roman"/>
          <w:sz w:val="24"/>
          <w:szCs w:val="24"/>
        </w:rPr>
        <w:t xml:space="preserve">this has </w:t>
      </w:r>
      <w:r w:rsidRPr="00D46CDA">
        <w:rPr>
          <w:rFonts w:ascii="Times New Roman" w:hAnsi="Times New Roman" w:cs="Times New Roman"/>
          <w:noProof/>
          <w:sz w:val="24"/>
          <w:szCs w:val="24"/>
        </w:rPr>
        <w:t>helped</w:t>
      </w:r>
      <w:r w:rsidRPr="00D46CDA">
        <w:rPr>
          <w:rFonts w:ascii="Times New Roman" w:hAnsi="Times New Roman" w:cs="Times New Roman"/>
          <w:sz w:val="24"/>
          <w:szCs w:val="24"/>
        </w:rPr>
        <w:t xml:space="preserve"> the organization to solve the communication and collaboration problem. </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sz w:val="24"/>
          <w:szCs w:val="24"/>
        </w:rPr>
        <w:br w:type="page"/>
      </w:r>
    </w:p>
    <w:p w:rsidR="00D057A4" w:rsidRPr="00D46CDA" w:rsidRDefault="00D057A4" w:rsidP="00D46CDA">
      <w:pPr>
        <w:pStyle w:val="Heading1"/>
        <w:spacing w:line="480" w:lineRule="auto"/>
        <w:rPr>
          <w:rFonts w:cs="Times New Roman"/>
          <w:sz w:val="24"/>
          <w:szCs w:val="24"/>
        </w:rPr>
      </w:pPr>
      <w:bookmarkStart w:id="2" w:name="_Toc531003940"/>
      <w:r w:rsidRPr="00D46CDA">
        <w:rPr>
          <w:rFonts w:cs="Times New Roman"/>
          <w:sz w:val="24"/>
          <w:szCs w:val="24"/>
        </w:rPr>
        <w:lastRenderedPageBreak/>
        <w:t>Introduction:</w:t>
      </w:r>
      <w:bookmarkEnd w:id="2"/>
    </w:p>
    <w:p w:rsidR="00D057A4" w:rsidRPr="00D46CDA" w:rsidRDefault="00D057A4" w:rsidP="00D46CDA">
      <w:pPr>
        <w:pStyle w:val="Heading2"/>
        <w:spacing w:line="480" w:lineRule="auto"/>
        <w:rPr>
          <w:rFonts w:cs="Times New Roman"/>
          <w:sz w:val="24"/>
          <w:szCs w:val="24"/>
        </w:rPr>
      </w:pPr>
      <w:bookmarkStart w:id="3" w:name="_Toc531003941"/>
      <w:r w:rsidRPr="00D46CDA">
        <w:rPr>
          <w:rFonts w:cs="Times New Roman"/>
          <w:sz w:val="24"/>
          <w:szCs w:val="24"/>
        </w:rPr>
        <w:t>Overview:</w:t>
      </w:r>
      <w:bookmarkEnd w:id="3"/>
    </w:p>
    <w:p w:rsidR="00D057A4" w:rsidRPr="00D46CDA" w:rsidRDefault="00D057A4" w:rsidP="00D46CDA">
      <w:pPr>
        <w:pStyle w:val="Heading3"/>
        <w:spacing w:line="480" w:lineRule="auto"/>
        <w:rPr>
          <w:rFonts w:cs="Times New Roman"/>
          <w:sz w:val="24"/>
        </w:rPr>
      </w:pPr>
      <w:bookmarkStart w:id="4" w:name="_Toc531003942"/>
      <w:r w:rsidRPr="00D46CDA">
        <w:rPr>
          <w:rFonts w:cs="Times New Roman"/>
          <w:sz w:val="24"/>
        </w:rPr>
        <w:t>Business and Industry</w:t>
      </w:r>
      <w:bookmarkEnd w:id="4"/>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noProof/>
          <w:sz w:val="24"/>
          <w:szCs w:val="24"/>
        </w:rPr>
        <w:t>The municipality</w:t>
      </w:r>
      <w:r w:rsidRPr="00D46CDA">
        <w:rPr>
          <w:rFonts w:ascii="Times New Roman" w:hAnsi="Times New Roman" w:cs="Times New Roman"/>
          <w:sz w:val="24"/>
          <w:szCs w:val="24"/>
        </w:rPr>
        <w:t xml:space="preserve"> of Abu Dhabi deals with urban planning and municipality planning for Abu Dhabi. They use to drive and support urban development sectors with the help or strategic planning.  They work for the infrastructure development to shape Emirates. The main vision of the organization is to provide a comprehensive strategy that will be used to provide a better use of land and infrastructure to make the environment stable and to enhance the urban services. </w:t>
      </w:r>
    </w:p>
    <w:p w:rsidR="004F44CA" w:rsidRPr="00D46CDA" w:rsidRDefault="004F44CA" w:rsidP="00D46CDA">
      <w:pPr>
        <w:spacing w:line="480" w:lineRule="auto"/>
        <w:rPr>
          <w:rFonts w:ascii="Times New Roman" w:hAnsi="Times New Roman" w:cs="Times New Roman"/>
          <w:sz w:val="24"/>
          <w:szCs w:val="24"/>
        </w:rPr>
      </w:pPr>
    </w:p>
    <w:p w:rsidR="004F44CA" w:rsidRPr="00D46CDA" w:rsidRDefault="004F44CA" w:rsidP="00D46CDA">
      <w:pPr>
        <w:spacing w:line="480" w:lineRule="auto"/>
        <w:rPr>
          <w:rFonts w:ascii="Times New Roman" w:hAnsi="Times New Roman" w:cs="Times New Roman"/>
          <w:b/>
          <w:sz w:val="24"/>
          <w:szCs w:val="24"/>
          <w:u w:val="single"/>
        </w:rPr>
      </w:pPr>
      <w:r w:rsidRPr="00D46CDA">
        <w:rPr>
          <w:rFonts w:ascii="Times New Roman" w:hAnsi="Times New Roman" w:cs="Times New Roman"/>
          <w:b/>
          <w:sz w:val="24"/>
          <w:szCs w:val="24"/>
          <w:u w:val="single"/>
        </w:rPr>
        <w:t>PESTLE ANALYSIS</w:t>
      </w:r>
    </w:p>
    <w:p w:rsidR="00224D31" w:rsidRPr="00D46CDA" w:rsidRDefault="00224D31" w:rsidP="00D46CDA">
      <w:pPr>
        <w:spacing w:line="480" w:lineRule="auto"/>
        <w:rPr>
          <w:rFonts w:ascii="Times New Roman" w:hAnsi="Times New Roman" w:cs="Times New Roman"/>
          <w:sz w:val="24"/>
          <w:szCs w:val="24"/>
        </w:rPr>
      </w:pPr>
      <w:r w:rsidRPr="00D46CDA">
        <w:rPr>
          <w:rFonts w:ascii="Times New Roman" w:hAnsi="Times New Roman" w:cs="Times New Roman"/>
          <w:sz w:val="24"/>
          <w:szCs w:val="24"/>
        </w:rPr>
        <w:t>The PESTLE analysis for the Abu Dhabi municipality can be described below from the political, environmental, social, technological, legal and ecological factors.</w:t>
      </w:r>
      <w:r w:rsidR="00C85FBB" w:rsidRPr="00D46CDA">
        <w:rPr>
          <w:rFonts w:ascii="Times New Roman" w:hAnsi="Times New Roman" w:cs="Times New Roman"/>
          <w:sz w:val="24"/>
          <w:szCs w:val="24"/>
        </w:rPr>
        <w:t xml:space="preserve"> The different factors usually serve different purposes and they interact concurrently and uniformly in any company in different industries and fields. They are better expounded as follows:</w:t>
      </w:r>
    </w:p>
    <w:p w:rsidR="00224D31" w:rsidRPr="00D46CDA" w:rsidRDefault="00224D31" w:rsidP="00D46CDA">
      <w:pPr>
        <w:pStyle w:val="ListParagraph"/>
        <w:numPr>
          <w:ilvl w:val="0"/>
          <w:numId w:val="11"/>
        </w:numPr>
        <w:spacing w:line="480" w:lineRule="auto"/>
        <w:rPr>
          <w:rFonts w:cs="Times New Roman"/>
          <w:szCs w:val="24"/>
        </w:rPr>
      </w:pPr>
      <w:r w:rsidRPr="00D46CDA">
        <w:rPr>
          <w:rFonts w:cs="Times New Roman"/>
          <w:szCs w:val="24"/>
        </w:rPr>
        <w:t>Political</w:t>
      </w:r>
    </w:p>
    <w:p w:rsidR="0058333D" w:rsidRPr="00D46CDA" w:rsidRDefault="00224D31" w:rsidP="00D46CDA">
      <w:pPr>
        <w:spacing w:line="480" w:lineRule="auto"/>
        <w:ind w:left="360"/>
        <w:rPr>
          <w:rFonts w:ascii="Times New Roman" w:hAnsi="Times New Roman" w:cs="Times New Roman"/>
          <w:sz w:val="24"/>
          <w:szCs w:val="24"/>
        </w:rPr>
      </w:pPr>
      <w:r w:rsidRPr="00D46CDA">
        <w:rPr>
          <w:rFonts w:ascii="Times New Roman" w:hAnsi="Times New Roman" w:cs="Times New Roman"/>
          <w:sz w:val="24"/>
          <w:szCs w:val="24"/>
        </w:rPr>
        <w:t xml:space="preserve">Abu Dhabi municipality is </w:t>
      </w:r>
      <w:r w:rsidR="00C85FBB" w:rsidRPr="00D46CDA">
        <w:rPr>
          <w:rFonts w:ascii="Times New Roman" w:hAnsi="Times New Roman" w:cs="Times New Roman"/>
          <w:sz w:val="24"/>
          <w:szCs w:val="24"/>
        </w:rPr>
        <w:t xml:space="preserve">influences the governmental factors which in turn affect the economy of the municipality. This might happen in a certain industry within the municipality due to political governmental parties imposing set rules concerning the operations of the industry and the municipality as a whole. For example, in the Abu Dhabu </w:t>
      </w:r>
      <w:r w:rsidR="004F44CA" w:rsidRPr="00D46CDA">
        <w:rPr>
          <w:rFonts w:ascii="Times New Roman" w:hAnsi="Times New Roman" w:cs="Times New Roman"/>
          <w:sz w:val="24"/>
          <w:szCs w:val="24"/>
        </w:rPr>
        <w:t xml:space="preserve">economy, the government in charge might decide to impose new tax reforms which might, in turn, lead to changes in the entire revenue generating structures of the different organizations in the whole area. These among many other political factors might affect the business environment of the municipality as a whole. Trade tariffs might also </w:t>
      </w:r>
      <w:r w:rsidR="004F44CA" w:rsidRPr="00D46CDA">
        <w:rPr>
          <w:rFonts w:ascii="Times New Roman" w:hAnsi="Times New Roman" w:cs="Times New Roman"/>
          <w:sz w:val="24"/>
          <w:szCs w:val="24"/>
        </w:rPr>
        <w:lastRenderedPageBreak/>
        <w:t>be a part of the governmental legislations as a change in the business environment in Abu Dhabu municipality.</w:t>
      </w:r>
    </w:p>
    <w:p w:rsidR="004F44CA" w:rsidRPr="00D46CDA" w:rsidRDefault="004F44CA" w:rsidP="00D46CDA">
      <w:pPr>
        <w:spacing w:line="480" w:lineRule="auto"/>
        <w:ind w:left="360"/>
        <w:rPr>
          <w:rFonts w:ascii="Times New Roman" w:hAnsi="Times New Roman" w:cs="Times New Roman"/>
          <w:sz w:val="24"/>
          <w:szCs w:val="24"/>
        </w:rPr>
      </w:pPr>
    </w:p>
    <w:p w:rsidR="004F44CA" w:rsidRPr="00D46CDA" w:rsidRDefault="004F44CA" w:rsidP="00D46CDA">
      <w:pPr>
        <w:pStyle w:val="ListParagraph"/>
        <w:numPr>
          <w:ilvl w:val="0"/>
          <w:numId w:val="11"/>
        </w:numPr>
        <w:shd w:val="clear" w:color="auto" w:fill="FFFFFF"/>
        <w:spacing w:after="0" w:line="480" w:lineRule="auto"/>
        <w:textAlignment w:val="baseline"/>
        <w:rPr>
          <w:rStyle w:val="Strong"/>
          <w:rFonts w:cs="Times New Roman"/>
          <w:szCs w:val="24"/>
          <w:bdr w:val="none" w:sz="0" w:space="0" w:color="auto" w:frame="1"/>
        </w:rPr>
      </w:pPr>
      <w:r w:rsidRPr="00D46CDA">
        <w:rPr>
          <w:rStyle w:val="Strong"/>
          <w:rFonts w:cs="Times New Roman"/>
          <w:szCs w:val="24"/>
          <w:bdr w:val="none" w:sz="0" w:space="0" w:color="auto" w:frame="1"/>
        </w:rPr>
        <w:t>Economic</w:t>
      </w:r>
    </w:p>
    <w:p w:rsidR="00BC38E2" w:rsidRPr="00D46CDA" w:rsidRDefault="004F44CA" w:rsidP="00D46CDA">
      <w:pPr>
        <w:shd w:val="clear" w:color="auto" w:fill="FFFFFF"/>
        <w:spacing w:after="0" w:line="480" w:lineRule="auto"/>
        <w:jc w:val="both"/>
        <w:textAlignment w:val="baseline"/>
        <w:rPr>
          <w:rFonts w:ascii="Times New Roman" w:hAnsi="Times New Roman" w:cs="Times New Roman"/>
          <w:sz w:val="24"/>
          <w:szCs w:val="24"/>
        </w:rPr>
      </w:pPr>
      <w:r w:rsidRPr="00D46CDA">
        <w:rPr>
          <w:rStyle w:val="Strong"/>
          <w:rFonts w:ascii="Times New Roman" w:hAnsi="Times New Roman" w:cs="Times New Roman"/>
          <w:b w:val="0"/>
          <w:sz w:val="24"/>
          <w:szCs w:val="24"/>
          <w:bdr w:val="none" w:sz="0" w:space="0" w:color="auto" w:frame="1"/>
        </w:rPr>
        <w:t xml:space="preserve">Economic factors in this specific scenario are the factors that determine the performance of the economy. They usually </w:t>
      </w:r>
      <w:r w:rsidR="00942E95" w:rsidRPr="00D46CDA">
        <w:rPr>
          <w:rStyle w:val="Strong"/>
          <w:rFonts w:ascii="Times New Roman" w:hAnsi="Times New Roman" w:cs="Times New Roman"/>
          <w:b w:val="0"/>
          <w:sz w:val="24"/>
          <w:szCs w:val="24"/>
          <w:bdr w:val="none" w:sz="0" w:space="0" w:color="auto" w:frame="1"/>
        </w:rPr>
        <w:t>impact a company or an organization in terms of its economic performance and this usually leads to long term effects to the organization either positively or negatively</w:t>
      </w:r>
      <w:r w:rsidR="000E07D6" w:rsidRPr="00D46CDA">
        <w:rPr>
          <w:rFonts w:ascii="Times New Roman" w:hAnsi="Times New Roman" w:cs="Times New Roman"/>
          <w:sz w:val="24"/>
          <w:szCs w:val="24"/>
        </w:rPr>
        <w:t>.</w:t>
      </w:r>
      <w:r w:rsidR="00942E95" w:rsidRPr="00D46CDA">
        <w:rPr>
          <w:rFonts w:ascii="Times New Roman" w:hAnsi="Times New Roman" w:cs="Times New Roman"/>
          <w:sz w:val="24"/>
          <w:szCs w:val="24"/>
        </w:rPr>
        <w:t xml:space="preserve"> For instance, the prices of some items produced in the companies and organizations within the municipality might change out of the rise in the inflation of the economy within the municipality or within the entire country.  This, in turn would change the consumers purchasing power and in turn too affect the demand and supply models for the Abu Dhabu entire community.</w:t>
      </w:r>
      <w:r w:rsidR="00BC38E2" w:rsidRPr="00D46CDA">
        <w:rPr>
          <w:rFonts w:ascii="Times New Roman" w:hAnsi="Times New Roman" w:cs="Times New Roman"/>
          <w:sz w:val="24"/>
          <w:szCs w:val="24"/>
        </w:rPr>
        <w:t xml:space="preserve"> Economic factors entail the </w:t>
      </w:r>
      <w:r w:rsidR="000E07D6" w:rsidRPr="00D46CDA">
        <w:rPr>
          <w:rFonts w:ascii="Times New Roman" w:hAnsi="Times New Roman" w:cs="Times New Roman"/>
          <w:sz w:val="24"/>
          <w:szCs w:val="24"/>
        </w:rPr>
        <w:t>inflation rate</w:t>
      </w:r>
      <w:r w:rsidR="00BC38E2" w:rsidRPr="00D46CDA">
        <w:rPr>
          <w:rFonts w:ascii="Times New Roman" w:hAnsi="Times New Roman" w:cs="Times New Roman"/>
          <w:sz w:val="24"/>
          <w:szCs w:val="24"/>
        </w:rPr>
        <w:t>s</w:t>
      </w:r>
      <w:r w:rsidR="000E07D6" w:rsidRPr="00D46CDA">
        <w:rPr>
          <w:rFonts w:ascii="Times New Roman" w:hAnsi="Times New Roman" w:cs="Times New Roman"/>
          <w:sz w:val="24"/>
          <w:szCs w:val="24"/>
        </w:rPr>
        <w:t>, interest</w:t>
      </w:r>
      <w:r w:rsidR="00BC38E2" w:rsidRPr="00D46CDA">
        <w:rPr>
          <w:rFonts w:ascii="Times New Roman" w:hAnsi="Times New Roman" w:cs="Times New Roman"/>
          <w:sz w:val="24"/>
          <w:szCs w:val="24"/>
        </w:rPr>
        <w:t xml:space="preserve"> rates, foreign exchange rates and economic growth patterns. The economic factors might also include the foreign direct investment regarding different organizations.</w:t>
      </w:r>
    </w:p>
    <w:p w:rsidR="00E56848" w:rsidRPr="00D46CDA" w:rsidRDefault="00E56848" w:rsidP="00D46CDA">
      <w:pPr>
        <w:pStyle w:val="ListParagraph"/>
        <w:numPr>
          <w:ilvl w:val="0"/>
          <w:numId w:val="11"/>
        </w:numPr>
        <w:shd w:val="clear" w:color="auto" w:fill="FFFFFF"/>
        <w:spacing w:after="0" w:line="480" w:lineRule="auto"/>
        <w:textAlignment w:val="baseline"/>
        <w:rPr>
          <w:rFonts w:cs="Times New Roman"/>
          <w:b/>
          <w:szCs w:val="24"/>
        </w:rPr>
      </w:pPr>
      <w:r w:rsidRPr="00D46CDA">
        <w:rPr>
          <w:rFonts w:cs="Times New Roman"/>
          <w:b/>
          <w:szCs w:val="24"/>
        </w:rPr>
        <w:t>Social factors</w:t>
      </w:r>
    </w:p>
    <w:p w:rsidR="00E56848" w:rsidRPr="00D46CDA" w:rsidRDefault="00E56848" w:rsidP="00D46CDA">
      <w:pPr>
        <w:shd w:val="clear" w:color="auto" w:fill="FFFFFF"/>
        <w:spacing w:after="0" w:line="480" w:lineRule="auto"/>
        <w:textAlignment w:val="baseline"/>
        <w:rPr>
          <w:rFonts w:ascii="Times New Roman" w:hAnsi="Times New Roman" w:cs="Times New Roman"/>
          <w:sz w:val="24"/>
          <w:szCs w:val="24"/>
        </w:rPr>
      </w:pPr>
      <w:r w:rsidRPr="00D46CDA">
        <w:rPr>
          <w:rFonts w:ascii="Times New Roman" w:hAnsi="Times New Roman" w:cs="Times New Roman"/>
          <w:sz w:val="24"/>
          <w:szCs w:val="24"/>
        </w:rPr>
        <w:t xml:space="preserve">These are the factors that involve a certain shared belief and specific norms and attitudes of a set group of people in a population. They are also referred to as the socio-cultural factors. In Abu Dhabu </w:t>
      </w:r>
      <w:r w:rsidR="00C4571E" w:rsidRPr="00D46CDA">
        <w:rPr>
          <w:rFonts w:ascii="Times New Roman" w:hAnsi="Times New Roman" w:cs="Times New Roman"/>
          <w:sz w:val="24"/>
          <w:szCs w:val="24"/>
        </w:rPr>
        <w:t>municipality</w:t>
      </w:r>
      <w:r w:rsidRPr="00D46CDA">
        <w:rPr>
          <w:rFonts w:ascii="Times New Roman" w:hAnsi="Times New Roman" w:cs="Times New Roman"/>
          <w:sz w:val="24"/>
          <w:szCs w:val="24"/>
        </w:rPr>
        <w:t xml:space="preserve">, they can be described as the factors that scrutinize the social environment of the market. Social factors gauge parameters like demographics, cultural trends, population analysis and growth, health consciousness and career attitudes. These among other related factors </w:t>
      </w:r>
      <w:r w:rsidR="00C4571E" w:rsidRPr="00D46CDA">
        <w:rPr>
          <w:rFonts w:ascii="Times New Roman" w:hAnsi="Times New Roman" w:cs="Times New Roman"/>
          <w:sz w:val="24"/>
          <w:szCs w:val="24"/>
        </w:rPr>
        <w:t>have a direct effect on how the marketers understand customers and what drives them.</w:t>
      </w:r>
    </w:p>
    <w:p w:rsidR="00C4571E" w:rsidRPr="00D46CDA" w:rsidRDefault="00C4571E" w:rsidP="00D46CDA">
      <w:pPr>
        <w:shd w:val="clear" w:color="auto" w:fill="FFFFFF"/>
        <w:spacing w:after="0" w:line="480" w:lineRule="auto"/>
        <w:textAlignment w:val="baseline"/>
        <w:rPr>
          <w:rFonts w:ascii="Times New Roman" w:hAnsi="Times New Roman" w:cs="Times New Roman"/>
          <w:sz w:val="24"/>
          <w:szCs w:val="24"/>
        </w:rPr>
      </w:pPr>
    </w:p>
    <w:p w:rsidR="00C4571E" w:rsidRPr="00D46CDA" w:rsidRDefault="00C4571E" w:rsidP="00D46CDA">
      <w:pPr>
        <w:pStyle w:val="ListParagraph"/>
        <w:numPr>
          <w:ilvl w:val="0"/>
          <w:numId w:val="11"/>
        </w:numPr>
        <w:shd w:val="clear" w:color="auto" w:fill="FFFFFF"/>
        <w:spacing w:after="0" w:line="480" w:lineRule="auto"/>
        <w:textAlignment w:val="baseline"/>
        <w:rPr>
          <w:rFonts w:cs="Times New Roman"/>
          <w:szCs w:val="24"/>
        </w:rPr>
      </w:pPr>
      <w:r w:rsidRPr="00D46CDA">
        <w:rPr>
          <w:rFonts w:cs="Times New Roman"/>
          <w:szCs w:val="24"/>
        </w:rPr>
        <w:t>Technological factors</w:t>
      </w:r>
    </w:p>
    <w:p w:rsidR="00C4571E" w:rsidRPr="00D46CDA" w:rsidRDefault="00C4571E" w:rsidP="00D46CDA">
      <w:pPr>
        <w:shd w:val="clear" w:color="auto" w:fill="FFFFFF"/>
        <w:spacing w:after="0" w:line="480" w:lineRule="auto"/>
        <w:textAlignment w:val="baseline"/>
        <w:rPr>
          <w:rFonts w:ascii="Times New Roman" w:hAnsi="Times New Roman" w:cs="Times New Roman"/>
          <w:sz w:val="24"/>
          <w:szCs w:val="24"/>
        </w:rPr>
      </w:pPr>
      <w:r w:rsidRPr="00D46CDA">
        <w:rPr>
          <w:rFonts w:ascii="Times New Roman" w:hAnsi="Times New Roman" w:cs="Times New Roman"/>
          <w:sz w:val="24"/>
          <w:szCs w:val="24"/>
        </w:rPr>
        <w:lastRenderedPageBreak/>
        <w:t xml:space="preserve">The technological landscape has changed very fast over the recent past. The technological factors entail the innovations in technology that may have an effect to the operations of the industry and the market favourably or unfavourably. </w:t>
      </w:r>
      <w:r w:rsidR="00C432F5" w:rsidRPr="00D46CDA">
        <w:rPr>
          <w:rFonts w:ascii="Times New Roman" w:hAnsi="Times New Roman" w:cs="Times New Roman"/>
          <w:sz w:val="24"/>
          <w:szCs w:val="24"/>
        </w:rPr>
        <w:t xml:space="preserve">The innovations can be in terms of producing, distributing and communicating goods and services. </w:t>
      </w:r>
      <w:r w:rsidRPr="00D46CDA">
        <w:rPr>
          <w:rFonts w:ascii="Times New Roman" w:hAnsi="Times New Roman" w:cs="Times New Roman"/>
          <w:sz w:val="24"/>
          <w:szCs w:val="24"/>
        </w:rPr>
        <w:t xml:space="preserve">This can also include the automation, research and development of the </w:t>
      </w:r>
      <w:r w:rsidR="00C432F5" w:rsidRPr="00D46CDA">
        <w:rPr>
          <w:rFonts w:ascii="Times New Roman" w:hAnsi="Times New Roman" w:cs="Times New Roman"/>
          <w:sz w:val="24"/>
          <w:szCs w:val="24"/>
        </w:rPr>
        <w:t>amount of technological awareness that the Abu Dhabu market possesses.</w:t>
      </w:r>
    </w:p>
    <w:p w:rsidR="00C432F5" w:rsidRPr="00D46CDA" w:rsidRDefault="00C432F5" w:rsidP="00D46CDA">
      <w:pPr>
        <w:shd w:val="clear" w:color="auto" w:fill="FFFFFF"/>
        <w:spacing w:after="0" w:line="480" w:lineRule="auto"/>
        <w:textAlignment w:val="baseline"/>
        <w:rPr>
          <w:rFonts w:ascii="Times New Roman" w:hAnsi="Times New Roman" w:cs="Times New Roman"/>
          <w:sz w:val="24"/>
          <w:szCs w:val="24"/>
        </w:rPr>
      </w:pPr>
    </w:p>
    <w:p w:rsidR="00C432F5" w:rsidRPr="00D46CDA" w:rsidRDefault="00C432F5" w:rsidP="00D46CDA">
      <w:pPr>
        <w:pStyle w:val="ListParagraph"/>
        <w:numPr>
          <w:ilvl w:val="0"/>
          <w:numId w:val="11"/>
        </w:numPr>
        <w:shd w:val="clear" w:color="auto" w:fill="FFFFFF"/>
        <w:spacing w:after="0" w:line="480" w:lineRule="auto"/>
        <w:textAlignment w:val="baseline"/>
        <w:rPr>
          <w:rFonts w:cs="Times New Roman"/>
          <w:szCs w:val="24"/>
        </w:rPr>
      </w:pPr>
      <w:r w:rsidRPr="00D46CDA">
        <w:rPr>
          <w:rFonts w:cs="Times New Roman"/>
          <w:szCs w:val="24"/>
        </w:rPr>
        <w:t>Environmental factors</w:t>
      </w:r>
    </w:p>
    <w:p w:rsidR="002F1F54" w:rsidRPr="00D46CDA" w:rsidRDefault="00C432F5" w:rsidP="00D46CDA">
      <w:pPr>
        <w:pStyle w:val="NormalWeb"/>
        <w:shd w:val="clear" w:color="auto" w:fill="FFFFFF"/>
        <w:spacing w:before="0" w:beforeAutospacing="0" w:after="0" w:afterAutospacing="0" w:line="480" w:lineRule="auto"/>
        <w:textAlignment w:val="bottom"/>
      </w:pPr>
      <w:r w:rsidRPr="00D46CDA">
        <w:rPr>
          <w:rFonts w:eastAsiaTheme="minorHAnsi"/>
          <w:lang w:val="en-GB" w:eastAsia="en-US"/>
        </w:rPr>
        <w:t xml:space="preserve">These are the factors that usually arise due to the increasing scarcity of raw materials, pollution targets, doing business as </w:t>
      </w:r>
      <w:r w:rsidR="00E56848" w:rsidRPr="00D46CDA">
        <w:t>an ethical and sustainable company, carbon footpr</w:t>
      </w:r>
      <w:r w:rsidRPr="00D46CDA">
        <w:t>int targets set by governments .T</w:t>
      </w:r>
      <w:r w:rsidR="00E56848" w:rsidRPr="00D46CDA">
        <w:t>his is a good example were one factor could be classes as political and</w:t>
      </w:r>
      <w:r w:rsidRPr="00D46CDA">
        <w:t xml:space="preserve"> environmental at the same time</w:t>
      </w:r>
      <w:r w:rsidR="00E56848" w:rsidRPr="00D46CDA">
        <w:t>. These are just some of the issues marketers are facing within this factor. More and more consumers are demanding that the products they buy are sourced ethically, and if possible from a sustainable source.</w:t>
      </w:r>
      <w:r w:rsidR="002F1F54" w:rsidRPr="00D46CDA">
        <w:t>These factors pertain to innovations in technology that may affect the operations of the industry and the market favourably or unfavourably. This refers to automation, research and development and the amount of technological awareness that a market possesses.</w:t>
      </w:r>
    </w:p>
    <w:p w:rsidR="00C432F5" w:rsidRPr="00D46CDA" w:rsidRDefault="00C432F5" w:rsidP="00D46CDA">
      <w:pPr>
        <w:pStyle w:val="NormalWeb"/>
        <w:numPr>
          <w:ilvl w:val="0"/>
          <w:numId w:val="11"/>
        </w:numPr>
        <w:shd w:val="clear" w:color="auto" w:fill="FFFFFF"/>
        <w:spacing w:before="0" w:beforeAutospacing="0" w:after="0" w:afterAutospacing="0" w:line="480" w:lineRule="auto"/>
        <w:textAlignment w:val="bottom"/>
      </w:pPr>
      <w:r w:rsidRPr="00D46CDA">
        <w:t>Legal factors</w:t>
      </w:r>
    </w:p>
    <w:p w:rsidR="00E56848" w:rsidRPr="00D46CDA" w:rsidRDefault="00C432F5" w:rsidP="00D46CDA">
      <w:pPr>
        <w:pStyle w:val="NormalWeb"/>
        <w:shd w:val="clear" w:color="auto" w:fill="FFFFFF"/>
        <w:spacing w:before="0" w:beforeAutospacing="0" w:after="0" w:afterAutospacing="0" w:line="480" w:lineRule="auto"/>
        <w:textAlignment w:val="bottom"/>
      </w:pPr>
      <w:r w:rsidRPr="00D46CDA">
        <w:t xml:space="preserve">Legal factors include factors like </w:t>
      </w:r>
      <w:r w:rsidR="00E56848" w:rsidRPr="00D46CDA">
        <w:t>health and safety, equal opportunities, advertising standards, consumer rights and laws, product labelling and product safety. It is clear that companies need to know what is and what is not legal in order to trade successfully.</w:t>
      </w:r>
      <w:r w:rsidR="002F1F54" w:rsidRPr="00D46CDA">
        <w:t xml:space="preserve"> Presence of legal regulations leads to a decrease in the unhealthy competitions in the markets and therefore increasing a conducive environment for the markets as a whole.</w:t>
      </w:r>
      <w:r w:rsidR="00E56848" w:rsidRPr="00D46CDA">
        <w:t xml:space="preserve"> If an organisation trades globally this becomes a very tricky area to get right as each country has its own set of rules and regulations.</w:t>
      </w:r>
    </w:p>
    <w:p w:rsidR="0058333D" w:rsidRPr="00D46CDA" w:rsidRDefault="000E07D6" w:rsidP="00D46CDA">
      <w:pPr>
        <w:shd w:val="clear" w:color="auto" w:fill="FFFFFF"/>
        <w:spacing w:after="0" w:line="480" w:lineRule="auto"/>
        <w:textAlignment w:val="baseline"/>
        <w:rPr>
          <w:rFonts w:ascii="Times New Roman" w:hAnsi="Times New Roman" w:cs="Times New Roman"/>
          <w:color w:val="000000" w:themeColor="text1"/>
          <w:sz w:val="24"/>
          <w:szCs w:val="24"/>
        </w:rPr>
      </w:pPr>
      <w:r w:rsidRPr="00D46CDA">
        <w:rPr>
          <w:rStyle w:val="Strong"/>
          <w:rFonts w:ascii="Times New Roman" w:hAnsi="Times New Roman" w:cs="Times New Roman"/>
          <w:sz w:val="24"/>
          <w:szCs w:val="24"/>
          <w:bdr w:val="none" w:sz="0" w:space="0" w:color="auto" w:frame="1"/>
        </w:rPr>
        <w:lastRenderedPageBreak/>
        <w:t> </w:t>
      </w:r>
    </w:p>
    <w:p w:rsidR="0058333D" w:rsidRPr="00D46CDA" w:rsidRDefault="0058333D" w:rsidP="00D46CDA">
      <w:pPr>
        <w:spacing w:line="480" w:lineRule="auto"/>
        <w:rPr>
          <w:rFonts w:ascii="Times New Roman" w:hAnsi="Times New Roman" w:cs="Times New Roman"/>
          <w:color w:val="000000" w:themeColor="text1"/>
          <w:sz w:val="24"/>
          <w:szCs w:val="24"/>
        </w:rPr>
      </w:pPr>
    </w:p>
    <w:p w:rsidR="0058333D" w:rsidRPr="00D46CDA" w:rsidRDefault="0058333D" w:rsidP="00D46CDA">
      <w:pPr>
        <w:spacing w:line="480" w:lineRule="auto"/>
        <w:rPr>
          <w:rFonts w:ascii="Times New Roman" w:hAnsi="Times New Roman" w:cs="Times New Roman"/>
          <w:color w:val="000000" w:themeColor="text1"/>
          <w:sz w:val="24"/>
          <w:szCs w:val="24"/>
        </w:rPr>
      </w:pPr>
    </w:p>
    <w:p w:rsidR="00D057A4" w:rsidRPr="00D46CDA" w:rsidRDefault="00D057A4" w:rsidP="00D46CDA">
      <w:pPr>
        <w:spacing w:line="480" w:lineRule="auto"/>
        <w:rPr>
          <w:rFonts w:ascii="Times New Roman" w:hAnsi="Times New Roman" w:cs="Times New Roman"/>
          <w:sz w:val="24"/>
          <w:szCs w:val="24"/>
        </w:rPr>
      </w:pPr>
      <w:bookmarkStart w:id="5" w:name="_Toc531003944"/>
      <w:r w:rsidRPr="00D46CDA">
        <w:rPr>
          <w:rStyle w:val="Heading1Char"/>
          <w:rFonts w:cs="Times New Roman"/>
          <w:noProof/>
          <w:sz w:val="24"/>
          <w:szCs w:val="24"/>
        </w:rPr>
        <w:t>The business</w:t>
      </w:r>
      <w:r w:rsidRPr="00D46CDA">
        <w:rPr>
          <w:rStyle w:val="Heading1Char"/>
          <w:rFonts w:cs="Times New Roman"/>
          <w:sz w:val="24"/>
          <w:szCs w:val="24"/>
        </w:rPr>
        <w:t xml:space="preserve"> case for restructuring</w:t>
      </w:r>
      <w:bookmarkEnd w:id="5"/>
      <w:r w:rsidRPr="00D46CDA">
        <w:rPr>
          <w:rFonts w:ascii="Times New Roman" w:hAnsi="Times New Roman" w:cs="Times New Roman"/>
          <w:sz w:val="24"/>
          <w:szCs w:val="24"/>
        </w:rPr>
        <w:t>:</w:t>
      </w:r>
    </w:p>
    <w:p w:rsidR="00D057A4" w:rsidRPr="00D46CDA" w:rsidRDefault="00D057A4" w:rsidP="00D46CDA">
      <w:pPr>
        <w:pStyle w:val="Heading2"/>
        <w:spacing w:line="480" w:lineRule="auto"/>
        <w:rPr>
          <w:rFonts w:cs="Times New Roman"/>
          <w:sz w:val="24"/>
          <w:szCs w:val="24"/>
        </w:rPr>
      </w:pPr>
      <w:bookmarkStart w:id="6" w:name="_Toc531003945"/>
      <w:r w:rsidRPr="00D46CDA">
        <w:rPr>
          <w:rFonts w:cs="Times New Roman"/>
          <w:sz w:val="24"/>
          <w:szCs w:val="24"/>
        </w:rPr>
        <w:t>Issues</w:t>
      </w:r>
      <w:bookmarkEnd w:id="6"/>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bookmarkStart w:id="7" w:name="_Toc531003946"/>
      <w:r w:rsidRPr="00D46CDA">
        <w:rPr>
          <w:color w:val="000000" w:themeColor="text1"/>
        </w:rPr>
        <w:t>When I was assigned to work as a coordinator in infrastructure services department in the government sector I actually didn’t realize how important role that am going to play to the organization.</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 xml:space="preserve">My first task was to lead an investigation the aim was to know the main issues for projects delays, which led to many financial claims from different entities and many other issues that were affecting the reputation of the organization in negative way. </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Our organization is medium vertical complexity with a bureaucracy management style.</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 xml:space="preserve">Recently our organization went to many changes to overcome the high demand of community services which was the top priority from UAE Government Agenda. </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It was a huge responsibility that was given to me and the first thing I did was scheduling a meeting with each unit in the sector and to start to gather information about each unit to understand their roles and responsibilities and their major problems.</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The information that was gathered from the interviews showed that main reasons for projects delays is because of delay in getting approvals from top managements specially for  the infrastructure projects that have budget of 10 million Dhs. and above.</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lastRenderedPageBreak/>
        <w:t xml:space="preserve"> All payments requests approvals for these projects should be given from General Manager Office. This long chain of approval process is a waste for time and efforts.</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 xml:space="preserve"> The second main issue is the poor quality of decisions because information from top managements usually gets delayed and sometimes reaches to the wrong employees and get lost usually because of poor coordination between the departments.</w:t>
      </w:r>
    </w:p>
    <w:p w:rsidR="0058333D" w:rsidRPr="00D46CDA" w:rsidRDefault="0058333D" w:rsidP="00D46CDA">
      <w:pPr>
        <w:pStyle w:val="NormalWeb"/>
        <w:shd w:val="clear" w:color="auto" w:fill="FFFFFF"/>
        <w:spacing w:before="0" w:beforeAutospacing="0" w:after="300" w:afterAutospacing="0" w:line="480" w:lineRule="auto"/>
        <w:jc w:val="both"/>
        <w:rPr>
          <w:color w:val="000000" w:themeColor="text1"/>
        </w:rPr>
      </w:pPr>
      <w:r w:rsidRPr="00D46CDA">
        <w:rPr>
          <w:color w:val="000000" w:themeColor="text1"/>
        </w:rPr>
        <w:t xml:space="preserve">This issue shouldn’t continue because it may lead to a serious financial problem in most of mega infrastructure projects especially with high demand of infrastructure services projects to achieve UAE government vision 2021 .The vision which aims to make the UAE among the best countries in the world by the golden jubilee of the Union.  </w:t>
      </w:r>
    </w:p>
    <w:p w:rsidR="0058333D" w:rsidRPr="00D46CDA" w:rsidRDefault="0058333D" w:rsidP="00D46CDA">
      <w:pPr>
        <w:pStyle w:val="Heading2"/>
        <w:spacing w:line="480" w:lineRule="auto"/>
        <w:rPr>
          <w:rFonts w:cs="Times New Roman"/>
          <w:sz w:val="24"/>
          <w:szCs w:val="24"/>
        </w:rPr>
      </w:pPr>
    </w:p>
    <w:p w:rsidR="00D057A4" w:rsidRPr="00D46CDA" w:rsidRDefault="00D057A4" w:rsidP="00D46CDA">
      <w:pPr>
        <w:pStyle w:val="Heading2"/>
        <w:spacing w:line="480" w:lineRule="auto"/>
        <w:rPr>
          <w:rFonts w:cs="Times New Roman"/>
          <w:sz w:val="24"/>
          <w:szCs w:val="24"/>
        </w:rPr>
      </w:pPr>
      <w:r w:rsidRPr="00D46CDA">
        <w:rPr>
          <w:rFonts w:cs="Times New Roman"/>
          <w:sz w:val="24"/>
          <w:szCs w:val="24"/>
        </w:rPr>
        <w:t>Causes (org chart)</w:t>
      </w:r>
      <w:bookmarkEnd w:id="7"/>
    </w:p>
    <w:p w:rsidR="00D057A4" w:rsidRPr="00D46CDA" w:rsidRDefault="00D057A4" w:rsidP="00D46CDA">
      <w:pPr>
        <w:spacing w:after="100" w:afterAutospacing="1"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The current organization chart for the organization is given below which is medium vertical in nature and have </w:t>
      </w:r>
      <w:r w:rsidR="00C611D4" w:rsidRPr="00D46CDA">
        <w:rPr>
          <w:rFonts w:ascii="Times New Roman" w:hAnsi="Times New Roman" w:cs="Times New Roman"/>
          <w:sz w:val="24"/>
          <w:szCs w:val="24"/>
        </w:rPr>
        <w:t xml:space="preserve">bureaucratic management styles </w:t>
      </w:r>
    </w:p>
    <w:p w:rsidR="00D057A4" w:rsidRPr="00D46CDA" w:rsidRDefault="002D2A74" w:rsidP="00D46CDA">
      <w:pPr>
        <w:spacing w:line="480" w:lineRule="auto"/>
        <w:rPr>
          <w:rFonts w:ascii="Times New Roman" w:hAnsi="Times New Roman" w:cs="Times New Roman"/>
          <w:sz w:val="24"/>
          <w:szCs w:val="24"/>
        </w:rPr>
      </w:pPr>
      <w:r w:rsidRPr="00D46CDA">
        <w:rPr>
          <w:rFonts w:ascii="Times New Roman" w:hAnsi="Times New Roman" w:cs="Times New Roman"/>
          <w:noProof/>
          <w:sz w:val="24"/>
          <w:szCs w:val="24"/>
          <w:lang w:val="en-US"/>
        </w:rPr>
        <w:lastRenderedPageBreak/>
        <w:drawing>
          <wp:inline distT="0" distB="0" distL="0" distR="0">
            <wp:extent cx="5813947" cy="4428111"/>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D057A4" w:rsidRPr="00D46CDA" w:rsidRDefault="00D057A4" w:rsidP="00D46CDA">
      <w:pPr>
        <w:spacing w:line="480" w:lineRule="auto"/>
        <w:rPr>
          <w:rFonts w:ascii="Times New Roman" w:hAnsi="Times New Roman" w:cs="Times New Roman"/>
          <w:sz w:val="24"/>
          <w:szCs w:val="24"/>
        </w:rPr>
      </w:pP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The organogram of the organization shows a </w:t>
      </w:r>
      <w:r w:rsidRPr="00D46CDA">
        <w:rPr>
          <w:rFonts w:ascii="Times New Roman" w:hAnsi="Times New Roman" w:cs="Times New Roman"/>
          <w:noProof/>
          <w:sz w:val="24"/>
          <w:szCs w:val="24"/>
        </w:rPr>
        <w:t>medium</w:t>
      </w:r>
      <w:r w:rsidRPr="00D46CDA">
        <w:rPr>
          <w:rFonts w:ascii="Times New Roman" w:hAnsi="Times New Roman" w:cs="Times New Roman"/>
          <w:sz w:val="24"/>
          <w:szCs w:val="24"/>
        </w:rPr>
        <w:t xml:space="preserve"> vertical hierarchy in which the flow of information is lengthy and </w:t>
      </w:r>
      <w:r w:rsidRPr="00D46CDA">
        <w:rPr>
          <w:rFonts w:ascii="Times New Roman" w:hAnsi="Times New Roman" w:cs="Times New Roman"/>
          <w:noProof/>
          <w:sz w:val="24"/>
          <w:szCs w:val="24"/>
        </w:rPr>
        <w:t>time-consuming</w:t>
      </w:r>
      <w:r w:rsidRPr="00D46CDA">
        <w:rPr>
          <w:rFonts w:ascii="Times New Roman" w:hAnsi="Times New Roman" w:cs="Times New Roman"/>
          <w:sz w:val="24"/>
          <w:szCs w:val="24"/>
        </w:rPr>
        <w:t xml:space="preserve">. Information takes lots of steps to reach the concerned person and it will cause a </w:t>
      </w:r>
      <w:r w:rsidRPr="00D46CDA">
        <w:rPr>
          <w:rFonts w:ascii="Times New Roman" w:hAnsi="Times New Roman" w:cs="Times New Roman"/>
          <w:noProof/>
          <w:sz w:val="24"/>
          <w:szCs w:val="24"/>
        </w:rPr>
        <w:t>delay</w:t>
      </w:r>
      <w:r w:rsidRPr="00D46CDA">
        <w:rPr>
          <w:rFonts w:ascii="Times New Roman" w:hAnsi="Times New Roman" w:cs="Times New Roman"/>
          <w:sz w:val="24"/>
          <w:szCs w:val="24"/>
        </w:rPr>
        <w:t xml:space="preserve"> in the information flow overall. In the </w:t>
      </w:r>
      <w:r w:rsidRPr="00D46CDA">
        <w:rPr>
          <w:rFonts w:ascii="Times New Roman" w:hAnsi="Times New Roman" w:cs="Times New Roman"/>
          <w:noProof/>
          <w:sz w:val="24"/>
          <w:szCs w:val="24"/>
        </w:rPr>
        <w:t>organization,</w:t>
      </w:r>
      <w:r w:rsidRPr="00D46CDA">
        <w:rPr>
          <w:rFonts w:ascii="Times New Roman" w:hAnsi="Times New Roman" w:cs="Times New Roman"/>
          <w:sz w:val="24"/>
          <w:szCs w:val="24"/>
        </w:rPr>
        <w:t xml:space="preserve"> the </w:t>
      </w:r>
      <w:r w:rsidRPr="00D46CDA">
        <w:rPr>
          <w:rFonts w:ascii="Times New Roman" w:hAnsi="Times New Roman" w:cs="Times New Roman"/>
          <w:color w:val="000000" w:themeColor="text1"/>
          <w:sz w:val="24"/>
          <w:szCs w:val="24"/>
        </w:rPr>
        <w:t>bureaucracy</w:t>
      </w:r>
      <w:r w:rsidRPr="00D46CDA">
        <w:rPr>
          <w:rFonts w:ascii="Times New Roman" w:hAnsi="Times New Roman" w:cs="Times New Roman"/>
          <w:sz w:val="24"/>
          <w:szCs w:val="24"/>
        </w:rPr>
        <w:t xml:space="preserve"> style of leadership is used and it difficult to introduce a change or innovation while all the decision is being forwards by the top management to the lower staff. Employees are not considered for decision making while they are supposed to follow the instructions only</w:t>
      </w:r>
      <w:r w:rsidR="009E43F2" w:rsidRPr="00D46CDA">
        <w:rPr>
          <w:rFonts w:ascii="Times New Roman" w:hAnsi="Times New Roman" w:cs="Times New Roman"/>
          <w:sz w:val="24"/>
          <w:szCs w:val="24"/>
        </w:rPr>
        <w:t>.</w:t>
      </w:r>
      <w:r w:rsidRPr="00D46CDA">
        <w:rPr>
          <w:rFonts w:ascii="Times New Roman" w:hAnsi="Times New Roman" w:cs="Times New Roman"/>
          <w:sz w:val="24"/>
          <w:szCs w:val="24"/>
        </w:rPr>
        <w:t xml:space="preserve"> </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noProof/>
          <w:sz w:val="24"/>
          <w:szCs w:val="24"/>
        </w:rPr>
        <w:t>The vertical</w:t>
      </w:r>
      <w:r w:rsidRPr="00D46CDA">
        <w:rPr>
          <w:rFonts w:ascii="Times New Roman" w:hAnsi="Times New Roman" w:cs="Times New Roman"/>
          <w:sz w:val="24"/>
          <w:szCs w:val="24"/>
        </w:rPr>
        <w:t xml:space="preserve"> organizational structure has caused the problem of lack of information flow in the organization and also caused problems for decision making because it takes a </w:t>
      </w:r>
      <w:r w:rsidRPr="00D46CDA">
        <w:rPr>
          <w:rFonts w:ascii="Times New Roman" w:hAnsi="Times New Roman" w:cs="Times New Roman"/>
          <w:noProof/>
          <w:sz w:val="24"/>
          <w:szCs w:val="24"/>
        </w:rPr>
        <w:t>lot</w:t>
      </w:r>
      <w:r w:rsidRPr="00D46CDA">
        <w:rPr>
          <w:rFonts w:ascii="Times New Roman" w:hAnsi="Times New Roman" w:cs="Times New Roman"/>
          <w:sz w:val="24"/>
          <w:szCs w:val="24"/>
        </w:rPr>
        <w:t xml:space="preserve"> of time to pass the information, on the other hand, it delays the process also. </w:t>
      </w:r>
    </w:p>
    <w:p w:rsidR="00D057A4" w:rsidRPr="00D46CDA" w:rsidRDefault="00D057A4" w:rsidP="00D46CDA">
      <w:pPr>
        <w:pStyle w:val="Heading2"/>
        <w:spacing w:line="480" w:lineRule="auto"/>
        <w:rPr>
          <w:rFonts w:cs="Times New Roman"/>
          <w:sz w:val="24"/>
          <w:szCs w:val="24"/>
        </w:rPr>
      </w:pPr>
      <w:bookmarkStart w:id="8" w:name="_Toc531003947"/>
      <w:r w:rsidRPr="00D46CDA">
        <w:rPr>
          <w:rFonts w:cs="Times New Roman"/>
          <w:noProof/>
          <w:sz w:val="24"/>
          <w:szCs w:val="24"/>
        </w:rPr>
        <w:lastRenderedPageBreak/>
        <w:t>Evidence</w:t>
      </w:r>
      <w:r w:rsidRPr="00D46CDA">
        <w:rPr>
          <w:rFonts w:cs="Times New Roman"/>
          <w:sz w:val="24"/>
          <w:szCs w:val="24"/>
        </w:rPr>
        <w:t xml:space="preserve"> of problems</w:t>
      </w:r>
      <w:bookmarkEnd w:id="8"/>
      <w:r w:rsidRPr="00D46CDA">
        <w:rPr>
          <w:rFonts w:cs="Times New Roman"/>
          <w:sz w:val="24"/>
          <w:szCs w:val="24"/>
        </w:rPr>
        <w:t xml:space="preserve"> </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sz w:val="24"/>
          <w:szCs w:val="24"/>
        </w:rPr>
        <w:t xml:space="preserve"> The obvious </w:t>
      </w:r>
      <w:r w:rsidRPr="00D46CDA">
        <w:rPr>
          <w:rFonts w:ascii="Times New Roman" w:hAnsi="Times New Roman" w:cs="Times New Roman"/>
          <w:noProof/>
          <w:sz w:val="24"/>
          <w:szCs w:val="24"/>
        </w:rPr>
        <w:t>evidence</w:t>
      </w:r>
      <w:r w:rsidRPr="00D46CDA">
        <w:rPr>
          <w:rFonts w:ascii="Times New Roman" w:hAnsi="Times New Roman" w:cs="Times New Roman"/>
          <w:sz w:val="24"/>
          <w:szCs w:val="24"/>
        </w:rPr>
        <w:t xml:space="preserve"> of the problem </w:t>
      </w:r>
      <w:r w:rsidRPr="00D46CDA">
        <w:rPr>
          <w:rFonts w:ascii="Times New Roman" w:hAnsi="Times New Roman" w:cs="Times New Roman"/>
          <w:noProof/>
          <w:sz w:val="24"/>
          <w:szCs w:val="24"/>
        </w:rPr>
        <w:t>are</w:t>
      </w:r>
      <w:r w:rsidRPr="00D46CDA">
        <w:rPr>
          <w:rFonts w:ascii="Times New Roman" w:hAnsi="Times New Roman" w:cs="Times New Roman"/>
          <w:sz w:val="24"/>
          <w:szCs w:val="24"/>
        </w:rPr>
        <w:t xml:space="preserve"> defined below:</w:t>
      </w:r>
    </w:p>
    <w:p w:rsidR="009E43F2"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The projects were delayed due to delay in getting approvals from the top management regarding the project, this delay of information is due to the fact that organization has a vertical hierarchy in which </w:t>
      </w:r>
      <w:r w:rsidRPr="00D46CDA">
        <w:rPr>
          <w:rFonts w:ascii="Times New Roman" w:hAnsi="Times New Roman" w:cs="Times New Roman"/>
          <w:color w:val="000000" w:themeColor="text1"/>
          <w:sz w:val="24"/>
          <w:szCs w:val="24"/>
        </w:rPr>
        <w:t>bureaucracy management style is being used</w:t>
      </w:r>
      <w:r w:rsidR="009E43F2" w:rsidRPr="00D46CDA">
        <w:rPr>
          <w:rFonts w:ascii="Times New Roman" w:hAnsi="Times New Roman" w:cs="Times New Roman"/>
          <w:color w:val="000000" w:themeColor="text1"/>
          <w:sz w:val="24"/>
          <w:szCs w:val="24"/>
        </w:rPr>
        <w:t>.</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color w:val="000000" w:themeColor="text1"/>
          <w:sz w:val="24"/>
          <w:szCs w:val="24"/>
        </w:rPr>
        <w:t xml:space="preserve">This has caused the centralized authority and GM was the one who is supposed to approve all the financials, this has caused problems I getting the desired results in a </w:t>
      </w:r>
      <w:r w:rsidRPr="00D46CDA">
        <w:rPr>
          <w:rFonts w:ascii="Times New Roman" w:hAnsi="Times New Roman" w:cs="Times New Roman"/>
          <w:noProof/>
          <w:color w:val="000000" w:themeColor="text1"/>
          <w:sz w:val="24"/>
          <w:szCs w:val="24"/>
        </w:rPr>
        <w:t>given</w:t>
      </w:r>
      <w:r w:rsidRPr="00D46CDA">
        <w:rPr>
          <w:rFonts w:ascii="Times New Roman" w:hAnsi="Times New Roman" w:cs="Times New Roman"/>
          <w:color w:val="000000" w:themeColor="text1"/>
          <w:sz w:val="24"/>
          <w:szCs w:val="24"/>
        </w:rPr>
        <w:t xml:space="preserve"> time period. </w:t>
      </w:r>
    </w:p>
    <w:p w:rsidR="009E43F2"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Poor </w:t>
      </w:r>
      <w:r w:rsidRPr="00D46CDA">
        <w:rPr>
          <w:rFonts w:ascii="Times New Roman" w:hAnsi="Times New Roman" w:cs="Times New Roman"/>
          <w:noProof/>
          <w:sz w:val="24"/>
          <w:szCs w:val="24"/>
        </w:rPr>
        <w:t>decision-making</w:t>
      </w:r>
      <w:r w:rsidRPr="00D46CDA">
        <w:rPr>
          <w:rFonts w:ascii="Times New Roman" w:hAnsi="Times New Roman" w:cs="Times New Roman"/>
          <w:sz w:val="24"/>
          <w:szCs w:val="24"/>
        </w:rPr>
        <w:t xml:space="preserve"> skills </w:t>
      </w:r>
      <w:r w:rsidRPr="00D46CDA">
        <w:rPr>
          <w:rFonts w:ascii="Times New Roman" w:hAnsi="Times New Roman" w:cs="Times New Roman"/>
          <w:noProof/>
          <w:sz w:val="24"/>
          <w:szCs w:val="24"/>
        </w:rPr>
        <w:t>were</w:t>
      </w:r>
      <w:r w:rsidRPr="00D46CDA">
        <w:rPr>
          <w:rFonts w:ascii="Times New Roman" w:hAnsi="Times New Roman" w:cs="Times New Roman"/>
          <w:sz w:val="24"/>
          <w:szCs w:val="24"/>
        </w:rPr>
        <w:t xml:space="preserve"> also the main problem in which the information reaching time to top management was slow on the other hand it was also difficult to provide the </w:t>
      </w:r>
      <w:r w:rsidRPr="00D46CDA">
        <w:rPr>
          <w:rFonts w:ascii="Times New Roman" w:hAnsi="Times New Roman" w:cs="Times New Roman"/>
          <w:noProof/>
          <w:sz w:val="24"/>
          <w:szCs w:val="24"/>
        </w:rPr>
        <w:t>right</w:t>
      </w:r>
      <w:r w:rsidRPr="00D46CDA">
        <w:rPr>
          <w:rFonts w:ascii="Times New Roman" w:hAnsi="Times New Roman" w:cs="Times New Roman"/>
          <w:sz w:val="24"/>
          <w:szCs w:val="24"/>
        </w:rPr>
        <w:t xml:space="preserve"> information to the right person because of this long chain of command</w:t>
      </w:r>
      <w:r w:rsidR="009E43F2" w:rsidRPr="00D46CDA">
        <w:rPr>
          <w:rFonts w:ascii="Times New Roman" w:hAnsi="Times New Roman" w:cs="Times New Roman"/>
          <w:sz w:val="24"/>
          <w:szCs w:val="24"/>
        </w:rPr>
        <w:t>.</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The information often reaches the wrong person that also cause a </w:t>
      </w:r>
      <w:r w:rsidRPr="00D46CDA">
        <w:rPr>
          <w:rFonts w:ascii="Times New Roman" w:hAnsi="Times New Roman" w:cs="Times New Roman"/>
          <w:noProof/>
          <w:sz w:val="24"/>
          <w:szCs w:val="24"/>
        </w:rPr>
        <w:t>problem</w:t>
      </w:r>
      <w:r w:rsidRPr="00D46CDA">
        <w:rPr>
          <w:rFonts w:ascii="Times New Roman" w:hAnsi="Times New Roman" w:cs="Times New Roman"/>
          <w:sz w:val="24"/>
          <w:szCs w:val="24"/>
        </w:rPr>
        <w:t xml:space="preserve"> and make the situation worse. </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It was also evident from the problems that their </w:t>
      </w:r>
      <w:r w:rsidRPr="00D46CDA">
        <w:rPr>
          <w:rFonts w:ascii="Times New Roman" w:hAnsi="Times New Roman" w:cs="Times New Roman"/>
          <w:noProof/>
          <w:sz w:val="24"/>
          <w:szCs w:val="24"/>
        </w:rPr>
        <w:t>lack</w:t>
      </w:r>
      <w:r w:rsidRPr="00D46CDA">
        <w:rPr>
          <w:rFonts w:ascii="Times New Roman" w:hAnsi="Times New Roman" w:cs="Times New Roman"/>
          <w:sz w:val="24"/>
          <w:szCs w:val="24"/>
        </w:rPr>
        <w:t xml:space="preserve"> of coordination and communication between the departments because it the information flow was often wrong and misguided</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noProof/>
          <w:sz w:val="24"/>
          <w:szCs w:val="24"/>
        </w:rPr>
        <w:t>The efficiency</w:t>
      </w:r>
      <w:r w:rsidRPr="00D46CDA">
        <w:rPr>
          <w:rFonts w:ascii="Times New Roman" w:hAnsi="Times New Roman" w:cs="Times New Roman"/>
          <w:sz w:val="24"/>
          <w:szCs w:val="24"/>
        </w:rPr>
        <w:t xml:space="preserve"> of the organization is compromised due to vertical organizational chart, on the other </w:t>
      </w:r>
      <w:r w:rsidRPr="00D46CDA">
        <w:rPr>
          <w:rFonts w:ascii="Times New Roman" w:hAnsi="Times New Roman" w:cs="Times New Roman"/>
          <w:noProof/>
          <w:sz w:val="24"/>
          <w:szCs w:val="24"/>
        </w:rPr>
        <w:t>hand,</w:t>
      </w:r>
      <w:r w:rsidRPr="00D46CDA">
        <w:rPr>
          <w:rFonts w:ascii="Times New Roman" w:hAnsi="Times New Roman" w:cs="Times New Roman"/>
          <w:sz w:val="24"/>
          <w:szCs w:val="24"/>
        </w:rPr>
        <w:t xml:space="preserve"> it has slowed down the growth rate of the organization. </w:t>
      </w:r>
    </w:p>
    <w:p w:rsidR="00D057A4" w:rsidRPr="00D46CDA" w:rsidRDefault="00D057A4" w:rsidP="00D46CDA">
      <w:pPr>
        <w:spacing w:line="480" w:lineRule="auto"/>
        <w:rPr>
          <w:rFonts w:ascii="Times New Roman" w:hAnsi="Times New Roman" w:cs="Times New Roman"/>
          <w:sz w:val="24"/>
          <w:szCs w:val="24"/>
        </w:rPr>
      </w:pPr>
    </w:p>
    <w:p w:rsidR="00D057A4" w:rsidRPr="00D46CDA" w:rsidRDefault="00D057A4" w:rsidP="00D46CDA">
      <w:pPr>
        <w:pStyle w:val="Heading1"/>
        <w:spacing w:line="480" w:lineRule="auto"/>
        <w:rPr>
          <w:rFonts w:cs="Times New Roman"/>
          <w:sz w:val="24"/>
          <w:szCs w:val="24"/>
        </w:rPr>
      </w:pPr>
      <w:bookmarkStart w:id="9" w:name="_Toc531003948"/>
      <w:r w:rsidRPr="00D46CDA">
        <w:rPr>
          <w:rFonts w:cs="Times New Roman"/>
          <w:sz w:val="24"/>
          <w:szCs w:val="24"/>
        </w:rPr>
        <w:t>Literature Review:</w:t>
      </w:r>
      <w:bookmarkEnd w:id="9"/>
      <w:r w:rsidRPr="00D46CDA">
        <w:rPr>
          <w:rFonts w:cs="Times New Roman"/>
          <w:sz w:val="24"/>
          <w:szCs w:val="24"/>
        </w:rPr>
        <w:t xml:space="preserve"> </w:t>
      </w:r>
    </w:p>
    <w:p w:rsidR="00D057A4" w:rsidRPr="00D46CDA" w:rsidRDefault="00D057A4" w:rsidP="00D46CDA">
      <w:pPr>
        <w:pStyle w:val="Heading2"/>
        <w:spacing w:line="480" w:lineRule="auto"/>
        <w:rPr>
          <w:rFonts w:cs="Times New Roman"/>
          <w:sz w:val="24"/>
          <w:szCs w:val="24"/>
        </w:rPr>
      </w:pPr>
      <w:bookmarkStart w:id="10" w:name="_Toc531003949"/>
      <w:r w:rsidRPr="00D46CDA">
        <w:rPr>
          <w:rFonts w:cs="Times New Roman"/>
          <w:sz w:val="24"/>
          <w:szCs w:val="24"/>
        </w:rPr>
        <w:t>How structure affect strategy</w:t>
      </w:r>
      <w:bookmarkEnd w:id="10"/>
      <w:r w:rsidRPr="00D46CDA">
        <w:rPr>
          <w:rFonts w:cs="Times New Roman"/>
          <w:sz w:val="24"/>
          <w:szCs w:val="24"/>
        </w:rPr>
        <w:t xml:space="preserve"> </w:t>
      </w:r>
    </w:p>
    <w:p w:rsidR="00D057A4" w:rsidRPr="00D46CDA" w:rsidRDefault="00D057A4" w:rsidP="00D46CDA">
      <w:pPr>
        <w:pStyle w:val="Heading3"/>
        <w:spacing w:line="480" w:lineRule="auto"/>
        <w:rPr>
          <w:rFonts w:cs="Times New Roman"/>
          <w:sz w:val="24"/>
        </w:rPr>
      </w:pPr>
      <w:bookmarkStart w:id="11" w:name="_Toc531003950"/>
      <w:r w:rsidRPr="00D46CDA">
        <w:rPr>
          <w:rFonts w:cs="Times New Roman"/>
          <w:noProof/>
          <w:sz w:val="24"/>
        </w:rPr>
        <w:t>The significance</w:t>
      </w:r>
      <w:r w:rsidRPr="00D46CDA">
        <w:rPr>
          <w:rFonts w:cs="Times New Roman"/>
          <w:sz w:val="24"/>
        </w:rPr>
        <w:t xml:space="preserve"> of organizational structure:</w:t>
      </w:r>
      <w:bookmarkEnd w:id="11"/>
      <w:r w:rsidRPr="00D46CDA">
        <w:rPr>
          <w:rFonts w:cs="Times New Roman"/>
          <w:sz w:val="24"/>
        </w:rPr>
        <w:t xml:space="preserve"> </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Organizational structure characterizes how errands are formally separated, gathered and composed</w:t>
      </w:r>
      <w:sdt>
        <w:sdtPr>
          <w:rPr>
            <w:rFonts w:ascii="Times New Roman" w:hAnsi="Times New Roman" w:cs="Times New Roman"/>
            <w:sz w:val="24"/>
            <w:szCs w:val="24"/>
          </w:rPr>
          <w:id w:val="106323305"/>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Bla13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(Blau, 2013)</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The components of organizational structure </w:t>
      </w:r>
      <w:r w:rsidRPr="00D46CDA">
        <w:rPr>
          <w:rFonts w:ascii="Times New Roman" w:hAnsi="Times New Roman" w:cs="Times New Roman"/>
          <w:noProof/>
          <w:sz w:val="24"/>
          <w:szCs w:val="24"/>
        </w:rPr>
        <w:t>incorporate</w:t>
      </w:r>
      <w:r w:rsidRPr="00D46CDA">
        <w:rPr>
          <w:rFonts w:ascii="Times New Roman" w:hAnsi="Times New Roman" w:cs="Times New Roman"/>
          <w:sz w:val="24"/>
          <w:szCs w:val="24"/>
        </w:rPr>
        <w:t xml:space="preserve"> work specialization, departmentalization, levels of leadership, the </w:t>
      </w:r>
      <w:r w:rsidRPr="00D46CDA">
        <w:rPr>
          <w:rFonts w:ascii="Times New Roman" w:hAnsi="Times New Roman" w:cs="Times New Roman"/>
          <w:noProof/>
          <w:sz w:val="24"/>
          <w:szCs w:val="24"/>
        </w:rPr>
        <w:t>range</w:t>
      </w:r>
      <w:r w:rsidRPr="00D46CDA">
        <w:rPr>
          <w:rFonts w:ascii="Times New Roman" w:hAnsi="Times New Roman" w:cs="Times New Roman"/>
          <w:sz w:val="24"/>
          <w:szCs w:val="24"/>
        </w:rPr>
        <w:t xml:space="preserve"> of control, centralization and decentralization and formalization</w:t>
      </w:r>
      <w:sdt>
        <w:sdtPr>
          <w:rPr>
            <w:rFonts w:ascii="Times New Roman" w:hAnsi="Times New Roman" w:cs="Times New Roman"/>
            <w:sz w:val="24"/>
            <w:szCs w:val="24"/>
          </w:rPr>
          <w:id w:val="1727954131"/>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JER14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(HAGE, 2014)</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A hierarchical structure determines </w:t>
      </w:r>
      <w:r w:rsidRPr="00D46CDA">
        <w:rPr>
          <w:rFonts w:ascii="Times New Roman" w:hAnsi="Times New Roman" w:cs="Times New Roman"/>
          <w:sz w:val="24"/>
          <w:szCs w:val="24"/>
        </w:rPr>
        <w:lastRenderedPageBreak/>
        <w:t xml:space="preserve">the bearings and occupation duties. It diminishes representative confusion with respect to their assignments. Authoritative structure decreases vagueness for workers and clears up their questions and issues. It confines workers to degree that it </w:t>
      </w:r>
      <w:r w:rsidR="00C611D4" w:rsidRPr="00D46CDA">
        <w:rPr>
          <w:rFonts w:ascii="Times New Roman" w:hAnsi="Times New Roman" w:cs="Times New Roman"/>
          <w:sz w:val="24"/>
          <w:szCs w:val="24"/>
        </w:rPr>
        <w:t>cut off</w:t>
      </w:r>
      <w:r w:rsidRPr="00D46CDA">
        <w:rPr>
          <w:rFonts w:ascii="Times New Roman" w:hAnsi="Times New Roman" w:cs="Times New Roman"/>
          <w:sz w:val="24"/>
          <w:szCs w:val="24"/>
        </w:rPr>
        <w:t xml:space="preserve"> points and controls what they do</w:t>
      </w:r>
      <w:sdt>
        <w:sdtPr>
          <w:rPr>
            <w:rFonts w:ascii="Times New Roman" w:hAnsi="Times New Roman" w:cs="Times New Roman"/>
            <w:sz w:val="24"/>
            <w:szCs w:val="24"/>
          </w:rPr>
          <w:id w:val="-113210271"/>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How07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(Howard, 2007)</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Organizational structure determines the firm’s formal detailing connections, techniques, controls and specialist and basic leadership forms. It is required by </w:t>
      </w:r>
      <w:r w:rsidR="00C611D4" w:rsidRPr="00D46CDA">
        <w:rPr>
          <w:rFonts w:ascii="Times New Roman" w:hAnsi="Times New Roman" w:cs="Times New Roman"/>
          <w:sz w:val="24"/>
          <w:szCs w:val="24"/>
        </w:rPr>
        <w:t>industries to</w:t>
      </w:r>
      <w:r w:rsidRPr="00D46CDA">
        <w:rPr>
          <w:rFonts w:ascii="Times New Roman" w:hAnsi="Times New Roman" w:cs="Times New Roman"/>
          <w:sz w:val="24"/>
          <w:szCs w:val="24"/>
        </w:rPr>
        <w:t xml:space="preserve"> build up an organizational structure which viably underpins organizations vital change</w:t>
      </w:r>
      <w:sdt>
        <w:sdtPr>
          <w:rPr>
            <w:rFonts w:ascii="Times New Roman" w:hAnsi="Times New Roman" w:cs="Times New Roman"/>
            <w:sz w:val="24"/>
            <w:szCs w:val="24"/>
          </w:rPr>
          <w:id w:val="-1694297522"/>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Lan08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(Landsberger, 2008)</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Each administrator needs to guarantee that techniques are suitable with authoritative structure so that at the season of progress both can be overseen effectively</w:t>
      </w:r>
      <w:sdt>
        <w:sdtPr>
          <w:rPr>
            <w:rFonts w:ascii="Times New Roman" w:hAnsi="Times New Roman" w:cs="Times New Roman"/>
            <w:sz w:val="24"/>
            <w:szCs w:val="24"/>
          </w:rPr>
          <w:id w:val="1848673566"/>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Car121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(Carnall, 2012)</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Typically system impacts structures however at times structure additionally impacts arranging of technique and its fruitful </w:t>
      </w:r>
      <w:r w:rsidR="00C611D4" w:rsidRPr="00D46CDA">
        <w:rPr>
          <w:rFonts w:ascii="Times New Roman" w:hAnsi="Times New Roman" w:cs="Times New Roman"/>
          <w:sz w:val="24"/>
          <w:szCs w:val="24"/>
        </w:rPr>
        <w:t>execution (</w:t>
      </w:r>
      <w:r w:rsidR="00695B75" w:rsidRPr="00D46CDA">
        <w:rPr>
          <w:rFonts w:ascii="Times New Roman" w:hAnsi="Times New Roman" w:cs="Times New Roman"/>
          <w:sz w:val="24"/>
          <w:szCs w:val="24"/>
        </w:rPr>
        <w:t>Draft,</w:t>
      </w:r>
      <w:r w:rsidRPr="00D46CDA">
        <w:rPr>
          <w:rFonts w:ascii="Times New Roman" w:hAnsi="Times New Roman" w:cs="Times New Roman"/>
          <w:sz w:val="24"/>
          <w:szCs w:val="24"/>
        </w:rPr>
        <w:t xml:space="preserve"> 2015).. Organization’s methodologies work viably just if every one of the components of the </w:t>
      </w:r>
      <w:r w:rsidRPr="00D46CDA">
        <w:rPr>
          <w:rFonts w:ascii="Times New Roman" w:hAnsi="Times New Roman" w:cs="Times New Roman"/>
          <w:noProof/>
          <w:sz w:val="24"/>
          <w:szCs w:val="24"/>
        </w:rPr>
        <w:t>hierarchical</w:t>
      </w:r>
      <w:r w:rsidRPr="00D46CDA">
        <w:rPr>
          <w:rFonts w:ascii="Times New Roman" w:hAnsi="Times New Roman" w:cs="Times New Roman"/>
          <w:sz w:val="24"/>
          <w:szCs w:val="24"/>
        </w:rPr>
        <w:t xml:space="preserve"> structure </w:t>
      </w:r>
      <w:r w:rsidRPr="00D46CDA">
        <w:rPr>
          <w:rFonts w:ascii="Times New Roman" w:hAnsi="Times New Roman" w:cs="Times New Roman"/>
          <w:noProof/>
          <w:sz w:val="24"/>
          <w:szCs w:val="24"/>
        </w:rPr>
        <w:t>is</w:t>
      </w:r>
      <w:r w:rsidRPr="00D46CDA">
        <w:rPr>
          <w:rFonts w:ascii="Times New Roman" w:hAnsi="Times New Roman" w:cs="Times New Roman"/>
          <w:sz w:val="24"/>
          <w:szCs w:val="24"/>
        </w:rPr>
        <w:t xml:space="preserve"> appropriately lined up with one another</w:t>
      </w:r>
      <w:sdt>
        <w:sdtPr>
          <w:rPr>
            <w:rFonts w:ascii="Times New Roman" w:hAnsi="Times New Roman" w:cs="Times New Roman"/>
            <w:sz w:val="24"/>
            <w:szCs w:val="24"/>
          </w:rPr>
          <w:id w:val="-903214317"/>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CITATION Placeholder1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(William, 2010)</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Association structure components incorporate detailing connections and techniques. Alterations in the organization’s existing system request changes in its authoritative structure</w:t>
      </w:r>
      <w:sdt>
        <w:sdtPr>
          <w:rPr>
            <w:rFonts w:ascii="Times New Roman" w:hAnsi="Times New Roman" w:cs="Times New Roman"/>
            <w:sz w:val="24"/>
            <w:szCs w:val="24"/>
          </w:rPr>
          <w:id w:val="1511417790"/>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Min15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(Gupta, 2015)</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Associations want to keep up their recognizable working structure till the time organization’s execution begins declining and change winds up fundamental. Hierarchical structure and vital change have corresponding connections</w:t>
      </w:r>
      <w:sdt>
        <w:sdtPr>
          <w:rPr>
            <w:rFonts w:ascii="Times New Roman" w:hAnsi="Times New Roman" w:cs="Times New Roman"/>
            <w:sz w:val="24"/>
            <w:szCs w:val="24"/>
          </w:rPr>
          <w:id w:val="-1253740097"/>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Hos10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(Hoskisso, 2010)</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This relationship features the interconnection between procedure definition and technique execution. </w:t>
      </w:r>
      <w:r w:rsidRPr="00D46CDA">
        <w:rPr>
          <w:rFonts w:ascii="Times New Roman" w:hAnsi="Times New Roman" w:cs="Times New Roman"/>
          <w:noProof/>
          <w:sz w:val="24"/>
          <w:szCs w:val="24"/>
        </w:rPr>
        <w:t>The structure</w:t>
      </w:r>
      <w:r w:rsidRPr="00D46CDA">
        <w:rPr>
          <w:rFonts w:ascii="Times New Roman" w:hAnsi="Times New Roman" w:cs="Times New Roman"/>
          <w:sz w:val="24"/>
          <w:szCs w:val="24"/>
        </w:rPr>
        <w:t xml:space="preserve"> can impact current key activities and additionally decisions about future systems. </w:t>
      </w:r>
    </w:p>
    <w:p w:rsidR="00D057A4" w:rsidRPr="00D46CDA" w:rsidRDefault="00D057A4" w:rsidP="00D46CDA">
      <w:pPr>
        <w:pStyle w:val="Heading3"/>
        <w:spacing w:line="480" w:lineRule="auto"/>
        <w:rPr>
          <w:rFonts w:cs="Times New Roman"/>
          <w:sz w:val="24"/>
        </w:rPr>
      </w:pPr>
      <w:bookmarkStart w:id="12" w:name="_Toc531003951"/>
      <w:r w:rsidRPr="00D46CDA">
        <w:rPr>
          <w:rFonts w:cs="Times New Roman"/>
          <w:sz w:val="24"/>
        </w:rPr>
        <w:t xml:space="preserve">Connecting Strategic Change </w:t>
      </w:r>
      <w:r w:rsidR="00C611D4" w:rsidRPr="00D46CDA">
        <w:rPr>
          <w:rFonts w:cs="Times New Roman"/>
          <w:sz w:val="24"/>
        </w:rPr>
        <w:t>to</w:t>
      </w:r>
      <w:r w:rsidRPr="00D46CDA">
        <w:rPr>
          <w:rFonts w:cs="Times New Roman"/>
          <w:sz w:val="24"/>
        </w:rPr>
        <w:t xml:space="preserve"> Organizational Structure</w:t>
      </w:r>
      <w:bookmarkEnd w:id="12"/>
      <w:r w:rsidRPr="00D46CDA">
        <w:rPr>
          <w:rFonts w:cs="Times New Roman"/>
          <w:sz w:val="24"/>
        </w:rPr>
        <w:t xml:space="preserve"> </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Hierarchical structure and vital change in the association are correlative to one another</w:t>
      </w:r>
      <w:sdt>
        <w:sdtPr>
          <w:rPr>
            <w:rFonts w:ascii="Times New Roman" w:hAnsi="Times New Roman" w:cs="Times New Roman"/>
            <w:sz w:val="24"/>
            <w:szCs w:val="24"/>
          </w:rPr>
          <w:id w:val="-540201284"/>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Aul06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(Aulakh, 2006)</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To execute key change in a compelling way it ought to be lined up with organizational structure. The advancement of new ranges of abilities is required to help changes in systems. Administrators in charge of the arranging capacity need to guarantee that </w:t>
      </w:r>
      <w:r w:rsidRPr="00D46CDA">
        <w:rPr>
          <w:rFonts w:ascii="Times New Roman" w:hAnsi="Times New Roman" w:cs="Times New Roman"/>
          <w:sz w:val="24"/>
          <w:szCs w:val="24"/>
        </w:rPr>
        <w:lastRenderedPageBreak/>
        <w:t>the rationale of the arranging procedure is imparted</w:t>
      </w:r>
      <w:sdt>
        <w:sdtPr>
          <w:rPr>
            <w:rFonts w:ascii="Times New Roman" w:hAnsi="Times New Roman" w:cs="Times New Roman"/>
            <w:sz w:val="24"/>
            <w:szCs w:val="24"/>
          </w:rPr>
          <w:id w:val="-485786609"/>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Ronnt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(Ronken, 2015)</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A very much planned hierarchical structure is in a perfect world suited for executing key change. Uncommon groups or teams regularly should be set up to do key changes</w:t>
      </w:r>
      <w:sdt>
        <w:sdtPr>
          <w:rPr>
            <w:rFonts w:ascii="Times New Roman" w:hAnsi="Times New Roman" w:cs="Times New Roman"/>
            <w:sz w:val="24"/>
            <w:szCs w:val="24"/>
          </w:rPr>
          <w:id w:val="-22716940"/>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CITATION Placeholder1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(William, 2010)</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Such groups are generally utilized by the associations that were seen to be better at executing the </w:t>
      </w:r>
      <w:r w:rsidRPr="00D46CDA">
        <w:rPr>
          <w:rFonts w:ascii="Times New Roman" w:hAnsi="Times New Roman" w:cs="Times New Roman"/>
          <w:noProof/>
          <w:sz w:val="24"/>
          <w:szCs w:val="24"/>
        </w:rPr>
        <w:t>system</w:t>
      </w:r>
      <w:r w:rsidRPr="00D46CDA">
        <w:rPr>
          <w:rFonts w:ascii="Times New Roman" w:hAnsi="Times New Roman" w:cs="Times New Roman"/>
          <w:sz w:val="24"/>
          <w:szCs w:val="24"/>
        </w:rPr>
        <w:t xml:space="preserve">. Associations ought to build up a key control system to help the usage of the </w:t>
      </w:r>
      <w:r w:rsidRPr="00D46CDA">
        <w:rPr>
          <w:rFonts w:ascii="Times New Roman" w:hAnsi="Times New Roman" w:cs="Times New Roman"/>
          <w:noProof/>
          <w:sz w:val="24"/>
          <w:szCs w:val="24"/>
        </w:rPr>
        <w:t>key</w:t>
      </w:r>
      <w:r w:rsidRPr="00D46CDA">
        <w:rPr>
          <w:rFonts w:ascii="Times New Roman" w:hAnsi="Times New Roman" w:cs="Times New Roman"/>
          <w:sz w:val="24"/>
          <w:szCs w:val="24"/>
        </w:rPr>
        <w:t xml:space="preserve"> change. Powerful vital change usage necessitates that key designs be seen as live and responsive in nature</w:t>
      </w:r>
      <w:sdt>
        <w:sdtPr>
          <w:rPr>
            <w:rFonts w:ascii="Times New Roman" w:hAnsi="Times New Roman" w:cs="Times New Roman"/>
            <w:sz w:val="24"/>
            <w:szCs w:val="24"/>
          </w:rPr>
          <w:id w:val="1402563403"/>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Hos10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(Hoskisso, 2010)</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w:t>
      </w:r>
    </w:p>
    <w:p w:rsidR="00D057A4" w:rsidRPr="00D46CDA" w:rsidRDefault="00D057A4" w:rsidP="00D46CDA">
      <w:pPr>
        <w:pStyle w:val="Heading3"/>
        <w:spacing w:line="480" w:lineRule="auto"/>
        <w:rPr>
          <w:rFonts w:cs="Times New Roman"/>
          <w:sz w:val="24"/>
          <w:lang w:eastAsia="en-GB"/>
        </w:rPr>
      </w:pPr>
      <w:bookmarkStart w:id="13" w:name="_Toc531003952"/>
      <w:r w:rsidRPr="00D46CDA">
        <w:rPr>
          <w:rFonts w:cs="Times New Roman"/>
          <w:sz w:val="24"/>
          <w:lang w:eastAsia="en-GB"/>
        </w:rPr>
        <w:t>Communication,</w:t>
      </w:r>
      <w:bookmarkEnd w:id="13"/>
      <w:r w:rsidRPr="00D46CDA">
        <w:rPr>
          <w:rFonts w:cs="Times New Roman"/>
          <w:sz w:val="24"/>
          <w:lang w:eastAsia="en-GB"/>
        </w:rPr>
        <w:t xml:space="preserve"> </w:t>
      </w:r>
    </w:p>
    <w:p w:rsidR="00D057A4" w:rsidRPr="00D46CDA" w:rsidRDefault="00D057A4" w:rsidP="00D46CDA">
      <w:pPr>
        <w:spacing w:after="0" w:line="480" w:lineRule="auto"/>
        <w:rPr>
          <w:rFonts w:ascii="Times New Roman" w:hAnsi="Times New Roman" w:cs="Times New Roman"/>
          <w:sz w:val="24"/>
          <w:szCs w:val="24"/>
          <w:lang w:eastAsia="en-GB"/>
        </w:rPr>
      </w:pPr>
      <w:r w:rsidRPr="00D46CDA">
        <w:rPr>
          <w:rFonts w:ascii="Times New Roman" w:hAnsi="Times New Roman" w:cs="Times New Roman"/>
          <w:sz w:val="24"/>
          <w:szCs w:val="24"/>
          <w:lang w:eastAsia="en-GB"/>
        </w:rPr>
        <w:t xml:space="preserve">Communication addresses how people see one another and how data is moved </w:t>
      </w:r>
      <w:r w:rsidRPr="00D46CDA">
        <w:rPr>
          <w:rFonts w:ascii="Times New Roman" w:hAnsi="Times New Roman" w:cs="Times New Roman"/>
          <w:noProof/>
          <w:sz w:val="24"/>
          <w:szCs w:val="24"/>
          <w:lang w:eastAsia="en-GB"/>
        </w:rPr>
        <w:t>to</w:t>
      </w:r>
      <w:r w:rsidRPr="00D46CDA">
        <w:rPr>
          <w:rFonts w:ascii="Times New Roman" w:hAnsi="Times New Roman" w:cs="Times New Roman"/>
          <w:sz w:val="24"/>
          <w:szCs w:val="24"/>
          <w:lang w:eastAsia="en-GB"/>
        </w:rPr>
        <w:t xml:space="preserve"> associations. While "absence of Communication” beat the issue list in many associations, the analysis is an effortless one for some reasons. The issue of communication, for instance, is promptly laid at the feet of pioneers and managers, who are rebuked to impart all the more as often as possible and plainly</w:t>
      </w:r>
      <w:sdt>
        <w:sdtPr>
          <w:rPr>
            <w:rFonts w:ascii="Times New Roman" w:hAnsi="Times New Roman" w:cs="Times New Roman"/>
            <w:sz w:val="24"/>
            <w:szCs w:val="24"/>
            <w:lang w:eastAsia="en-GB"/>
          </w:rPr>
          <w:id w:val="-1793045523"/>
          <w:citation/>
        </w:sdtPr>
        <w:sdtContent>
          <w:r w:rsidR="00685C9A"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Bla13 \l 1033 </w:instrText>
          </w:r>
          <w:r w:rsidR="00685C9A"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(Blau, 2013)</w:t>
          </w:r>
          <w:r w:rsidR="00685C9A"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Communication in the organization plays a very important role in creating a smooth flow of </w:t>
      </w:r>
      <w:r w:rsidRPr="00D46CDA">
        <w:rPr>
          <w:rFonts w:ascii="Times New Roman" w:hAnsi="Times New Roman" w:cs="Times New Roman"/>
          <w:noProof/>
          <w:sz w:val="24"/>
          <w:szCs w:val="24"/>
          <w:lang w:eastAsia="en-GB"/>
        </w:rPr>
        <w:t>information</w:t>
      </w:r>
      <w:r w:rsidRPr="00D46CDA">
        <w:rPr>
          <w:rFonts w:ascii="Times New Roman" w:hAnsi="Times New Roman" w:cs="Times New Roman"/>
          <w:sz w:val="24"/>
          <w:szCs w:val="24"/>
          <w:lang w:eastAsia="en-GB"/>
        </w:rPr>
        <w:t>. The garrulousness about Communication issues in the organization stems to some extent from an inability to separate between all conceivable data and the data people need to carry out their occupations viably</w:t>
      </w:r>
      <w:sdt>
        <w:sdtPr>
          <w:rPr>
            <w:rFonts w:ascii="Times New Roman" w:hAnsi="Times New Roman" w:cs="Times New Roman"/>
            <w:sz w:val="24"/>
            <w:szCs w:val="24"/>
            <w:lang w:eastAsia="en-GB"/>
          </w:rPr>
          <w:id w:val="-5066880"/>
          <w:citation/>
        </w:sdtPr>
        <w:sdtContent>
          <w:r w:rsidR="00685C9A"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Car121 \l 1033 </w:instrText>
          </w:r>
          <w:r w:rsidR="00685C9A"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(Carnall, 2012)</w:t>
          </w:r>
          <w:r w:rsidR="00685C9A"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For a few workers, the obvious preface is that they should know everything. At the point when this demand is regarded, so much time can be spent imparting that there is a </w:t>
      </w:r>
      <w:r w:rsidRPr="00D46CDA">
        <w:rPr>
          <w:rFonts w:ascii="Times New Roman" w:hAnsi="Times New Roman" w:cs="Times New Roman"/>
          <w:noProof/>
          <w:sz w:val="24"/>
          <w:szCs w:val="24"/>
          <w:lang w:eastAsia="en-GB"/>
        </w:rPr>
        <w:t>brief</w:t>
      </w:r>
      <w:r w:rsidRPr="00D46CDA">
        <w:rPr>
          <w:rFonts w:ascii="Times New Roman" w:hAnsi="Times New Roman" w:cs="Times New Roman"/>
          <w:sz w:val="24"/>
          <w:szCs w:val="24"/>
          <w:lang w:eastAsia="en-GB"/>
        </w:rPr>
        <w:t xml:space="preserve"> period left to achieve things that merit conveying about</w:t>
      </w:r>
      <w:sdt>
        <w:sdtPr>
          <w:rPr>
            <w:rFonts w:ascii="Times New Roman" w:hAnsi="Times New Roman" w:cs="Times New Roman"/>
            <w:sz w:val="24"/>
            <w:szCs w:val="24"/>
            <w:lang w:eastAsia="en-GB"/>
          </w:rPr>
          <w:id w:val="-1901968019"/>
          <w:citation/>
        </w:sdtPr>
        <w:sdtContent>
          <w:r w:rsidR="00685C9A"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Hos10 \l 1033 </w:instrText>
          </w:r>
          <w:r w:rsidR="00685C9A"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(Hoskisso, 2010)</w:t>
          </w:r>
          <w:r w:rsidR="00685C9A"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A great many people are not in the least clear on the data that they have to perform at a high level. We likewise go about as though perfect communication will create an </w:t>
      </w:r>
      <w:r w:rsidRPr="00D46CDA">
        <w:rPr>
          <w:rFonts w:ascii="Times New Roman" w:hAnsi="Times New Roman" w:cs="Times New Roman"/>
          <w:noProof/>
          <w:sz w:val="24"/>
          <w:szCs w:val="24"/>
          <w:lang w:eastAsia="en-GB"/>
        </w:rPr>
        <w:t>assertion</w:t>
      </w:r>
      <w:r w:rsidRPr="00D46CDA">
        <w:rPr>
          <w:rFonts w:ascii="Times New Roman" w:hAnsi="Times New Roman" w:cs="Times New Roman"/>
          <w:sz w:val="24"/>
          <w:szCs w:val="24"/>
          <w:lang w:eastAsia="en-GB"/>
        </w:rPr>
        <w:t>. As a general rule, when individuals precisely convey, they can learn exactly how far separated they truly are</w:t>
      </w:r>
      <w:sdt>
        <w:sdtPr>
          <w:rPr>
            <w:rFonts w:ascii="Times New Roman" w:hAnsi="Times New Roman" w:cs="Times New Roman"/>
            <w:sz w:val="24"/>
            <w:szCs w:val="24"/>
            <w:lang w:eastAsia="en-GB"/>
          </w:rPr>
          <w:id w:val="1906950597"/>
          <w:citation/>
        </w:sdtPr>
        <w:sdtContent>
          <w:r w:rsidR="00685C9A"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How07 \l 1033 </w:instrText>
          </w:r>
          <w:r w:rsidR="00685C9A"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(Howard, 2007)</w:t>
          </w:r>
          <w:r w:rsidR="00685C9A"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Without a doubt, numerous sorts of understanding, really veil the distinctive observations that full correspondence would reveal.</w:t>
      </w:r>
    </w:p>
    <w:p w:rsidR="00D057A4" w:rsidRPr="00D46CDA" w:rsidRDefault="00D057A4" w:rsidP="00D46CDA">
      <w:pPr>
        <w:pStyle w:val="Heading3"/>
        <w:spacing w:line="480" w:lineRule="auto"/>
        <w:rPr>
          <w:rFonts w:cs="Times New Roman"/>
          <w:sz w:val="24"/>
          <w:lang w:eastAsia="en-GB"/>
        </w:rPr>
      </w:pPr>
      <w:bookmarkStart w:id="14" w:name="_Toc531003953"/>
      <w:r w:rsidRPr="00D46CDA">
        <w:rPr>
          <w:rFonts w:cs="Times New Roman"/>
          <w:sz w:val="24"/>
          <w:lang w:eastAsia="en-GB"/>
        </w:rPr>
        <w:lastRenderedPageBreak/>
        <w:t>Collaboration,</w:t>
      </w:r>
      <w:bookmarkEnd w:id="14"/>
      <w:r w:rsidRPr="00D46CDA">
        <w:rPr>
          <w:rFonts w:cs="Times New Roman"/>
          <w:sz w:val="24"/>
          <w:lang w:eastAsia="en-GB"/>
        </w:rPr>
        <w:t xml:space="preserve"> </w:t>
      </w:r>
    </w:p>
    <w:p w:rsidR="00D057A4" w:rsidRPr="00D46CDA" w:rsidRDefault="00D057A4" w:rsidP="00D46CDA">
      <w:pPr>
        <w:spacing w:after="0" w:line="480" w:lineRule="auto"/>
        <w:rPr>
          <w:rFonts w:ascii="Times New Roman" w:hAnsi="Times New Roman" w:cs="Times New Roman"/>
          <w:sz w:val="24"/>
          <w:szCs w:val="24"/>
          <w:lang w:eastAsia="en-GB"/>
        </w:rPr>
      </w:pPr>
      <w:r w:rsidRPr="00D46CDA">
        <w:rPr>
          <w:rFonts w:ascii="Times New Roman" w:hAnsi="Times New Roman" w:cs="Times New Roman"/>
          <w:sz w:val="24"/>
          <w:szCs w:val="24"/>
          <w:lang w:eastAsia="en-GB"/>
        </w:rPr>
        <w:t>Collaborative nature of the organization is very important</w:t>
      </w:r>
      <w:sdt>
        <w:sdtPr>
          <w:rPr>
            <w:rFonts w:ascii="Times New Roman" w:hAnsi="Times New Roman" w:cs="Times New Roman"/>
            <w:sz w:val="24"/>
            <w:szCs w:val="24"/>
            <w:lang w:eastAsia="en-GB"/>
          </w:rPr>
          <w:id w:val="-319120394"/>
          <w:citation/>
        </w:sdtPr>
        <w:sdtContent>
          <w:r w:rsidR="00685C9A"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JER14 \l 1033 </w:instrText>
          </w:r>
          <w:r w:rsidR="00685C9A"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(HAGE, 2014)</w:t>
          </w:r>
          <w:r w:rsidR="00685C9A"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It helps the organization to work as a team along with other team members of the organization, collaborative leadership quality will help the organization to understand the requirements and </w:t>
      </w:r>
      <w:r w:rsidR="00C611D4" w:rsidRPr="00D46CDA">
        <w:rPr>
          <w:rFonts w:ascii="Times New Roman" w:hAnsi="Times New Roman" w:cs="Times New Roman"/>
          <w:sz w:val="24"/>
          <w:szCs w:val="24"/>
          <w:lang w:eastAsia="en-GB"/>
        </w:rPr>
        <w:t>behaviour</w:t>
      </w:r>
      <w:r w:rsidRPr="00D46CDA">
        <w:rPr>
          <w:rFonts w:ascii="Times New Roman" w:hAnsi="Times New Roman" w:cs="Times New Roman"/>
          <w:sz w:val="24"/>
          <w:szCs w:val="24"/>
          <w:lang w:eastAsia="en-GB"/>
        </w:rPr>
        <w:t xml:space="preserve"> while on the other hand </w:t>
      </w:r>
      <w:r w:rsidRPr="00D46CDA">
        <w:rPr>
          <w:rFonts w:ascii="Times New Roman" w:hAnsi="Times New Roman" w:cs="Times New Roman"/>
          <w:noProof/>
          <w:sz w:val="24"/>
          <w:szCs w:val="24"/>
          <w:lang w:eastAsia="en-GB"/>
        </w:rPr>
        <w:t>teamwork</w:t>
      </w:r>
      <w:r w:rsidRPr="00D46CDA">
        <w:rPr>
          <w:rFonts w:ascii="Times New Roman" w:hAnsi="Times New Roman" w:cs="Times New Roman"/>
          <w:sz w:val="24"/>
          <w:szCs w:val="24"/>
          <w:lang w:eastAsia="en-GB"/>
        </w:rPr>
        <w:t xml:space="preserve"> will help the organization to grow together</w:t>
      </w:r>
      <w:sdt>
        <w:sdtPr>
          <w:rPr>
            <w:rFonts w:ascii="Times New Roman" w:hAnsi="Times New Roman" w:cs="Times New Roman"/>
            <w:sz w:val="24"/>
            <w:szCs w:val="24"/>
            <w:lang w:eastAsia="en-GB"/>
          </w:rPr>
          <w:id w:val="-556019934"/>
          <w:citation/>
        </w:sdtPr>
        <w:sdtContent>
          <w:r w:rsidR="00685C9A"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CITATION Placeholder1 \l 1033 </w:instrText>
          </w:r>
          <w:r w:rsidR="00685C9A"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(William, 2010)</w:t>
          </w:r>
          <w:r w:rsidR="00685C9A"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w:t>
      </w:r>
      <w:r w:rsidRPr="00D46CDA">
        <w:rPr>
          <w:rFonts w:ascii="Times New Roman" w:hAnsi="Times New Roman" w:cs="Times New Roman"/>
          <w:noProof/>
          <w:sz w:val="24"/>
          <w:szCs w:val="24"/>
          <w:lang w:eastAsia="en-GB"/>
        </w:rPr>
        <w:t>The collaborative</w:t>
      </w:r>
      <w:r w:rsidRPr="00D46CDA">
        <w:rPr>
          <w:rFonts w:ascii="Times New Roman" w:hAnsi="Times New Roman" w:cs="Times New Roman"/>
          <w:sz w:val="24"/>
          <w:szCs w:val="24"/>
          <w:lang w:eastAsia="en-GB"/>
        </w:rPr>
        <w:t xml:space="preserve"> working environment in the organization is always preferred. there are so many advantages of collaborative management style in the organization because in the </w:t>
      </w:r>
      <w:r w:rsidRPr="00D46CDA">
        <w:rPr>
          <w:rFonts w:ascii="Times New Roman" w:hAnsi="Times New Roman" w:cs="Times New Roman"/>
          <w:noProof/>
          <w:sz w:val="24"/>
          <w:szCs w:val="24"/>
          <w:lang w:eastAsia="en-GB"/>
        </w:rPr>
        <w:t>collaborative</w:t>
      </w:r>
      <w:r w:rsidRPr="00D46CDA">
        <w:rPr>
          <w:rFonts w:ascii="Times New Roman" w:hAnsi="Times New Roman" w:cs="Times New Roman"/>
          <w:sz w:val="24"/>
          <w:szCs w:val="24"/>
          <w:lang w:eastAsia="en-GB"/>
        </w:rPr>
        <w:t xml:space="preserve"> style the information flow from top to bottom is easy and also prevent any hassle in the understanding of the information. </w:t>
      </w:r>
    </w:p>
    <w:p w:rsidR="00D46CDA" w:rsidRPr="00D46CDA" w:rsidRDefault="00D46CDA" w:rsidP="00D46CDA">
      <w:pPr>
        <w:pStyle w:val="NormalWeb"/>
        <w:shd w:val="clear" w:color="auto" w:fill="FFFFFF"/>
        <w:spacing w:before="160" w:beforeAutospacing="0" w:after="0" w:afterAutospacing="0" w:line="480" w:lineRule="auto"/>
        <w:rPr>
          <w:color w:val="000000"/>
        </w:rPr>
      </w:pPr>
      <w:r w:rsidRPr="00D46CDA">
        <w:rPr>
          <w:color w:val="000000"/>
        </w:rPr>
        <w:t>Collaborative working - also known as joint or partnership working - covers a variety of ways that two or more organisations can work together. Options range from informal networks and alliances, through joint delivery of projects to full merger.</w:t>
      </w:r>
    </w:p>
    <w:p w:rsidR="00D46CDA" w:rsidRPr="00D46CDA" w:rsidRDefault="00D46CDA" w:rsidP="00D46CDA">
      <w:pPr>
        <w:pStyle w:val="NormalWeb"/>
        <w:shd w:val="clear" w:color="auto" w:fill="FFFFFF"/>
        <w:spacing w:before="160" w:beforeAutospacing="0" w:after="0" w:afterAutospacing="0" w:line="480" w:lineRule="auto"/>
        <w:rPr>
          <w:color w:val="000000"/>
        </w:rPr>
      </w:pPr>
      <w:r w:rsidRPr="00D46CDA">
        <w:rPr>
          <w:color w:val="000000"/>
        </w:rPr>
        <w:t>Collaborative working can last for a fixed length of time or can form a permanent arrangement. What these options have in common is that they involve some sort of exchange, for mutual advantage, that ultimately benefits end users.</w:t>
      </w:r>
    </w:p>
    <w:p w:rsidR="00D46CDA" w:rsidRPr="00D46CDA" w:rsidRDefault="00D46CDA" w:rsidP="00D46CDA">
      <w:pPr>
        <w:pStyle w:val="NormalWeb"/>
        <w:shd w:val="clear" w:color="auto" w:fill="FFFFFF"/>
        <w:spacing w:before="160" w:beforeAutospacing="0" w:after="0" w:afterAutospacing="0" w:line="480" w:lineRule="auto"/>
        <w:rPr>
          <w:color w:val="000000"/>
        </w:rPr>
      </w:pPr>
      <w:r w:rsidRPr="00D46CDA">
        <w:rPr>
          <w:color w:val="000000"/>
        </w:rPr>
        <w:t>In recent years, interest in collaborative working has been growing, driven by the sector's drive for effectiveness and efficiency, government policy and public opinion.</w:t>
      </w:r>
    </w:p>
    <w:p w:rsidR="00D46CDA" w:rsidRPr="00D46CDA" w:rsidRDefault="00D46CDA" w:rsidP="00D46CDA">
      <w:pPr>
        <w:spacing w:after="0" w:line="480" w:lineRule="auto"/>
        <w:rPr>
          <w:rFonts w:ascii="Times New Roman" w:hAnsi="Times New Roman" w:cs="Times New Roman"/>
          <w:sz w:val="24"/>
          <w:szCs w:val="24"/>
          <w:lang w:eastAsia="en-GB"/>
        </w:rPr>
      </w:pPr>
    </w:p>
    <w:p w:rsidR="00D057A4" w:rsidRPr="00D46CDA" w:rsidRDefault="00D057A4" w:rsidP="00D46CDA">
      <w:pPr>
        <w:pStyle w:val="Heading3"/>
        <w:spacing w:line="480" w:lineRule="auto"/>
        <w:rPr>
          <w:rFonts w:cs="Times New Roman"/>
          <w:sz w:val="24"/>
          <w:lang w:eastAsia="en-GB"/>
        </w:rPr>
      </w:pPr>
      <w:bookmarkStart w:id="15" w:name="_Toc531003954"/>
      <w:r w:rsidRPr="00D46CDA">
        <w:rPr>
          <w:rFonts w:cs="Times New Roman"/>
          <w:sz w:val="24"/>
          <w:lang w:eastAsia="en-GB"/>
        </w:rPr>
        <w:t>Coordination,</w:t>
      </w:r>
      <w:bookmarkEnd w:id="15"/>
      <w:r w:rsidRPr="00D46CDA">
        <w:rPr>
          <w:rFonts w:cs="Times New Roman"/>
          <w:sz w:val="24"/>
          <w:lang w:eastAsia="en-GB"/>
        </w:rPr>
        <w:t xml:space="preserve"> </w:t>
      </w:r>
    </w:p>
    <w:p w:rsidR="00D057A4" w:rsidRPr="00D46CDA" w:rsidRDefault="00D057A4" w:rsidP="00D46CDA">
      <w:pPr>
        <w:spacing w:after="0" w:line="480" w:lineRule="auto"/>
        <w:rPr>
          <w:rFonts w:ascii="Times New Roman" w:hAnsi="Times New Roman" w:cs="Times New Roman"/>
          <w:sz w:val="24"/>
          <w:szCs w:val="24"/>
          <w:lang w:eastAsia="en-GB"/>
        </w:rPr>
      </w:pPr>
      <w:r w:rsidRPr="00D46CDA">
        <w:rPr>
          <w:rFonts w:ascii="Times New Roman" w:hAnsi="Times New Roman" w:cs="Times New Roman"/>
          <w:sz w:val="24"/>
          <w:szCs w:val="24"/>
          <w:lang w:eastAsia="en-GB"/>
        </w:rPr>
        <w:t xml:space="preserve">Coordination, similar to communication, starts with a supposition of contrasts. Distinctive persons, different units, diverse units make cover, excess as well as a </w:t>
      </w:r>
      <w:r w:rsidRPr="00D46CDA">
        <w:rPr>
          <w:rFonts w:ascii="Times New Roman" w:hAnsi="Times New Roman" w:cs="Times New Roman"/>
          <w:noProof/>
          <w:sz w:val="24"/>
          <w:szCs w:val="24"/>
          <w:lang w:eastAsia="en-GB"/>
        </w:rPr>
        <w:t>partition</w:t>
      </w:r>
      <w:r w:rsidRPr="00D46CDA">
        <w:rPr>
          <w:rFonts w:ascii="Times New Roman" w:hAnsi="Times New Roman" w:cs="Times New Roman"/>
          <w:sz w:val="24"/>
          <w:szCs w:val="24"/>
          <w:lang w:eastAsia="en-GB"/>
        </w:rPr>
        <w:t xml:space="preserve"> without coordination</w:t>
      </w:r>
      <w:sdt>
        <w:sdtPr>
          <w:rPr>
            <w:rFonts w:ascii="Times New Roman" w:hAnsi="Times New Roman" w:cs="Times New Roman"/>
            <w:sz w:val="24"/>
            <w:szCs w:val="24"/>
            <w:lang w:eastAsia="en-GB"/>
          </w:rPr>
          <w:id w:val="2048798050"/>
          <w:citation/>
        </w:sdtPr>
        <w:sdtContent>
          <w:r w:rsidR="00685C9A"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Joh16 \l 1033 </w:instrText>
          </w:r>
          <w:r w:rsidR="00685C9A"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(Johnson, 2016)</w:t>
          </w:r>
          <w:r w:rsidR="00685C9A"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As in sports, we are facilitated when the arms and legs move together. Everything falls into equalization if not symmetry. Coordination is about efficiency. Unlike correspondence, in any case, coordination hopes to advise every unit or part of the </w:t>
      </w:r>
      <w:r w:rsidRPr="00D46CDA">
        <w:rPr>
          <w:rFonts w:ascii="Times New Roman" w:hAnsi="Times New Roman" w:cs="Times New Roman"/>
          <w:sz w:val="24"/>
          <w:szCs w:val="24"/>
          <w:lang w:eastAsia="en-GB"/>
        </w:rPr>
        <w:lastRenderedPageBreak/>
        <w:t>entire with respect to how and when it must act</w:t>
      </w:r>
      <w:sdt>
        <w:sdtPr>
          <w:rPr>
            <w:rFonts w:ascii="Times New Roman" w:hAnsi="Times New Roman" w:cs="Times New Roman"/>
            <w:sz w:val="24"/>
            <w:szCs w:val="24"/>
            <w:lang w:eastAsia="en-GB"/>
          </w:rPr>
          <w:id w:val="1413269479"/>
          <w:citation/>
        </w:sdtPr>
        <w:sdtContent>
          <w:r w:rsidR="00685C9A"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Hos10 \l 1033 </w:instrText>
          </w:r>
          <w:r w:rsidR="00685C9A"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(Hoskisso, 2010)</w:t>
          </w:r>
          <w:r w:rsidR="00685C9A"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Coordination is a structure used to guarantee that other savvy different powers will all draw in the </w:t>
      </w:r>
      <w:r w:rsidRPr="00D46CDA">
        <w:rPr>
          <w:rFonts w:ascii="Times New Roman" w:hAnsi="Times New Roman" w:cs="Times New Roman"/>
          <w:noProof/>
          <w:sz w:val="24"/>
          <w:szCs w:val="24"/>
          <w:lang w:eastAsia="en-GB"/>
        </w:rPr>
        <w:t>bridle</w:t>
      </w:r>
      <w:r w:rsidRPr="00D46CDA">
        <w:rPr>
          <w:rFonts w:ascii="Times New Roman" w:hAnsi="Times New Roman" w:cs="Times New Roman"/>
          <w:sz w:val="24"/>
          <w:szCs w:val="24"/>
          <w:lang w:eastAsia="en-GB"/>
        </w:rPr>
        <w:t>. Among the real coordination issues in any substantial association is that between focal office and field units</w:t>
      </w:r>
      <w:sdt>
        <w:sdtPr>
          <w:rPr>
            <w:rFonts w:ascii="Times New Roman" w:hAnsi="Times New Roman" w:cs="Times New Roman"/>
            <w:sz w:val="24"/>
            <w:szCs w:val="24"/>
            <w:lang w:eastAsia="en-GB"/>
          </w:rPr>
          <w:id w:val="-1734997954"/>
          <w:citation/>
        </w:sdtPr>
        <w:sdtContent>
          <w:r w:rsidR="00685C9A"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Car121 \l 1033 </w:instrText>
          </w:r>
          <w:r w:rsidR="00685C9A"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(Carnall, 2012)</w:t>
          </w:r>
          <w:r w:rsidR="00685C9A"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As a rule, coordination comes down to two conditions: that individuals and units comprehend what they are to do and when they are to do it; and that they see the connection between what they do and what the organized entire accomplishes. Coordination accomplishes proficiency of movement yet discloses to us nothing about the outcome of motion. Surely, there can be a feeble relationship </w:t>
      </w:r>
      <w:r w:rsidRPr="00D46CDA">
        <w:rPr>
          <w:rFonts w:ascii="Times New Roman" w:hAnsi="Times New Roman" w:cs="Times New Roman"/>
          <w:noProof/>
          <w:sz w:val="24"/>
          <w:szCs w:val="24"/>
          <w:lang w:eastAsia="en-GB"/>
        </w:rPr>
        <w:t>between</w:t>
      </w:r>
      <w:r w:rsidRPr="00D46CDA">
        <w:rPr>
          <w:rFonts w:ascii="Times New Roman" w:hAnsi="Times New Roman" w:cs="Times New Roman"/>
          <w:sz w:val="24"/>
          <w:szCs w:val="24"/>
          <w:lang w:eastAsia="en-GB"/>
        </w:rPr>
        <w:t xml:space="preserve"> coordination and results relying upon setting</w:t>
      </w:r>
      <w:sdt>
        <w:sdtPr>
          <w:rPr>
            <w:rFonts w:ascii="Times New Roman" w:hAnsi="Times New Roman" w:cs="Times New Roman"/>
            <w:sz w:val="24"/>
            <w:szCs w:val="24"/>
            <w:lang w:eastAsia="en-GB"/>
          </w:rPr>
          <w:id w:val="1127436618"/>
          <w:citation/>
        </w:sdtPr>
        <w:sdtContent>
          <w:r w:rsidR="00685C9A" w:rsidRPr="00D46CDA">
            <w:rPr>
              <w:rFonts w:ascii="Times New Roman" w:hAnsi="Times New Roman" w:cs="Times New Roman"/>
              <w:sz w:val="24"/>
              <w:szCs w:val="24"/>
              <w:lang w:eastAsia="en-GB"/>
            </w:rPr>
            <w:fldChar w:fldCharType="begin"/>
          </w:r>
          <w:r w:rsidRPr="00D46CDA">
            <w:rPr>
              <w:rFonts w:ascii="Times New Roman" w:hAnsi="Times New Roman" w:cs="Times New Roman"/>
              <w:sz w:val="24"/>
              <w:szCs w:val="24"/>
              <w:lang w:eastAsia="en-GB"/>
            </w:rPr>
            <w:instrText xml:space="preserve"> CITATION Hos10 \l 1033 </w:instrText>
          </w:r>
          <w:r w:rsidR="00685C9A" w:rsidRPr="00D46CDA">
            <w:rPr>
              <w:rFonts w:ascii="Times New Roman" w:hAnsi="Times New Roman" w:cs="Times New Roman"/>
              <w:sz w:val="24"/>
              <w:szCs w:val="24"/>
              <w:lang w:eastAsia="en-GB"/>
            </w:rPr>
            <w:fldChar w:fldCharType="separate"/>
          </w:r>
          <w:r w:rsidRPr="00D46CDA">
            <w:rPr>
              <w:rFonts w:ascii="Times New Roman" w:hAnsi="Times New Roman" w:cs="Times New Roman"/>
              <w:noProof/>
              <w:sz w:val="24"/>
              <w:szCs w:val="24"/>
              <w:lang w:eastAsia="en-GB"/>
            </w:rPr>
            <w:t xml:space="preserve"> (Hoskisso, 2010)</w:t>
          </w:r>
          <w:r w:rsidR="00685C9A" w:rsidRPr="00D46CDA">
            <w:rPr>
              <w:rFonts w:ascii="Times New Roman" w:hAnsi="Times New Roman" w:cs="Times New Roman"/>
              <w:sz w:val="24"/>
              <w:szCs w:val="24"/>
              <w:lang w:eastAsia="en-GB"/>
            </w:rPr>
            <w:fldChar w:fldCharType="end"/>
          </w:r>
        </w:sdtContent>
      </w:sdt>
      <w:r w:rsidRPr="00D46CDA">
        <w:rPr>
          <w:rFonts w:ascii="Times New Roman" w:hAnsi="Times New Roman" w:cs="Times New Roman"/>
          <w:sz w:val="24"/>
          <w:szCs w:val="24"/>
          <w:lang w:eastAsia="en-GB"/>
        </w:rPr>
        <w:t xml:space="preserve">. </w:t>
      </w:r>
    </w:p>
    <w:p w:rsidR="00D057A4" w:rsidRPr="00D46CDA" w:rsidRDefault="00D057A4" w:rsidP="00D46CDA">
      <w:pPr>
        <w:pStyle w:val="Heading1"/>
        <w:spacing w:line="480" w:lineRule="auto"/>
        <w:rPr>
          <w:rFonts w:cs="Times New Roman"/>
          <w:sz w:val="24"/>
          <w:szCs w:val="24"/>
        </w:rPr>
      </w:pPr>
      <w:bookmarkStart w:id="16" w:name="_Toc531003956"/>
      <w:r w:rsidRPr="00D46CDA">
        <w:rPr>
          <w:rFonts w:cs="Times New Roman"/>
          <w:sz w:val="24"/>
          <w:szCs w:val="24"/>
        </w:rPr>
        <w:t>Analysis</w:t>
      </w:r>
      <w:bookmarkEnd w:id="16"/>
      <w:r w:rsidRPr="00D46CDA">
        <w:rPr>
          <w:rFonts w:cs="Times New Roman"/>
          <w:sz w:val="24"/>
          <w:szCs w:val="24"/>
        </w:rPr>
        <w:t xml:space="preserve"> </w:t>
      </w:r>
    </w:p>
    <w:p w:rsidR="00D057A4" w:rsidRPr="00D46CDA" w:rsidRDefault="00D057A4" w:rsidP="00D46CDA">
      <w:pPr>
        <w:pStyle w:val="Heading2"/>
        <w:spacing w:line="480" w:lineRule="auto"/>
        <w:rPr>
          <w:rFonts w:cs="Times New Roman"/>
          <w:sz w:val="24"/>
          <w:szCs w:val="24"/>
        </w:rPr>
      </w:pPr>
      <w:bookmarkStart w:id="17" w:name="_Toc531003957"/>
      <w:r w:rsidRPr="00D46CDA">
        <w:rPr>
          <w:rFonts w:cs="Times New Roman"/>
          <w:sz w:val="24"/>
          <w:szCs w:val="24"/>
        </w:rPr>
        <w:t>Design Structure:</w:t>
      </w:r>
      <w:bookmarkEnd w:id="17"/>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It is important for the organization to have a more flat and collaborative structure in which there is no master and servant relationship but all the information is being passed easily and effectivity</w:t>
      </w:r>
      <w:sdt>
        <w:sdtPr>
          <w:rPr>
            <w:rFonts w:ascii="Times New Roman" w:hAnsi="Times New Roman" w:cs="Times New Roman"/>
            <w:sz w:val="24"/>
            <w:szCs w:val="24"/>
          </w:rPr>
          <w:id w:val="-1823797993"/>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JER14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(HAGE, 2014)</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w:t>
      </w:r>
      <w:r w:rsidRPr="00D46CDA">
        <w:rPr>
          <w:rFonts w:ascii="Times New Roman" w:hAnsi="Times New Roman" w:cs="Times New Roman"/>
          <w:noProof/>
          <w:sz w:val="24"/>
          <w:szCs w:val="24"/>
        </w:rPr>
        <w:t>The effective</w:t>
      </w:r>
      <w:r w:rsidRPr="00D46CDA">
        <w:rPr>
          <w:rFonts w:ascii="Times New Roman" w:hAnsi="Times New Roman" w:cs="Times New Roman"/>
          <w:sz w:val="24"/>
          <w:szCs w:val="24"/>
        </w:rPr>
        <w:t xml:space="preserve"> organizational structure is more horizontal than vertical in nature. The proposed </w:t>
      </w:r>
      <w:r w:rsidRPr="00D46CDA">
        <w:rPr>
          <w:rFonts w:ascii="Times New Roman" w:hAnsi="Times New Roman" w:cs="Times New Roman"/>
          <w:noProof/>
          <w:sz w:val="24"/>
          <w:szCs w:val="24"/>
        </w:rPr>
        <w:t>organizational</w:t>
      </w:r>
      <w:r w:rsidRPr="00D46CDA">
        <w:rPr>
          <w:rFonts w:ascii="Times New Roman" w:hAnsi="Times New Roman" w:cs="Times New Roman"/>
          <w:sz w:val="24"/>
          <w:szCs w:val="24"/>
        </w:rPr>
        <w:t xml:space="preserve"> structure </w:t>
      </w:r>
      <w:r w:rsidRPr="00D46CDA">
        <w:rPr>
          <w:rFonts w:ascii="Times New Roman" w:hAnsi="Times New Roman" w:cs="Times New Roman"/>
          <w:noProof/>
          <w:sz w:val="24"/>
          <w:szCs w:val="24"/>
        </w:rPr>
        <w:t>is defined</w:t>
      </w:r>
      <w:r w:rsidRPr="00D46CDA">
        <w:rPr>
          <w:rFonts w:ascii="Times New Roman" w:hAnsi="Times New Roman" w:cs="Times New Roman"/>
          <w:sz w:val="24"/>
          <w:szCs w:val="24"/>
        </w:rPr>
        <w:t xml:space="preserve"> below </w:t>
      </w:r>
    </w:p>
    <w:p w:rsidR="00D057A4" w:rsidRPr="00D46CDA" w:rsidRDefault="00D057A4" w:rsidP="00D46CDA">
      <w:pPr>
        <w:pStyle w:val="Heading3"/>
        <w:spacing w:line="480" w:lineRule="auto"/>
        <w:rPr>
          <w:rFonts w:cs="Times New Roman"/>
          <w:sz w:val="24"/>
        </w:rPr>
      </w:pPr>
      <w:bookmarkStart w:id="18" w:name="_Toc531003958"/>
      <w:r w:rsidRPr="00D46CDA">
        <w:rPr>
          <w:rFonts w:cs="Times New Roman"/>
          <w:sz w:val="24"/>
        </w:rPr>
        <w:t>New Org Chart</w:t>
      </w:r>
      <w:bookmarkEnd w:id="18"/>
      <w:r w:rsidRPr="00D46CDA">
        <w:rPr>
          <w:rFonts w:cs="Times New Roman"/>
          <w:sz w:val="24"/>
        </w:rPr>
        <w:t xml:space="preserve"> </w:t>
      </w:r>
    </w:p>
    <w:p w:rsidR="00D057A4" w:rsidRPr="00D46CDA" w:rsidRDefault="00D057A4" w:rsidP="00D46CDA">
      <w:pPr>
        <w:spacing w:line="480" w:lineRule="auto"/>
        <w:ind w:left="1080"/>
        <w:rPr>
          <w:rFonts w:ascii="Times New Roman" w:hAnsi="Times New Roman" w:cs="Times New Roman"/>
          <w:noProof/>
          <w:sz w:val="24"/>
          <w:szCs w:val="24"/>
          <w:lang w:eastAsia="en-GB"/>
        </w:rPr>
      </w:pPr>
    </w:p>
    <w:p w:rsidR="009E43F2" w:rsidRPr="00D46CDA" w:rsidRDefault="009E43F2" w:rsidP="00D46CDA">
      <w:pPr>
        <w:spacing w:line="480" w:lineRule="auto"/>
        <w:ind w:left="1080"/>
        <w:rPr>
          <w:rFonts w:ascii="Times New Roman" w:hAnsi="Times New Roman" w:cs="Times New Roman"/>
          <w:noProof/>
          <w:sz w:val="24"/>
          <w:szCs w:val="24"/>
          <w:lang w:eastAsia="en-GB"/>
        </w:rPr>
      </w:pPr>
    </w:p>
    <w:p w:rsidR="009E43F2" w:rsidRPr="00D46CDA" w:rsidRDefault="00A448C3" w:rsidP="00D46CDA">
      <w:pPr>
        <w:spacing w:line="480" w:lineRule="auto"/>
        <w:ind w:left="1080"/>
        <w:rPr>
          <w:rFonts w:ascii="Times New Roman" w:hAnsi="Times New Roman" w:cs="Times New Roman"/>
          <w:sz w:val="24"/>
          <w:szCs w:val="24"/>
        </w:rPr>
      </w:pPr>
      <w:r w:rsidRPr="00D46CDA">
        <w:rPr>
          <w:rFonts w:ascii="Times New Roman" w:hAnsi="Times New Roman" w:cs="Times New Roman"/>
          <w:noProof/>
          <w:sz w:val="24"/>
          <w:szCs w:val="24"/>
          <w:lang w:val="en-US"/>
        </w:rPr>
        <w:lastRenderedPageBreak/>
        <w:drawing>
          <wp:inline distT="0" distB="0" distL="0" distR="0">
            <wp:extent cx="5486400" cy="3200400"/>
            <wp:effectExtent l="19050" t="0" r="1905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A448C3" w:rsidRPr="00D46CDA" w:rsidRDefault="00A448C3" w:rsidP="00D46CDA">
      <w:pPr>
        <w:spacing w:line="480" w:lineRule="auto"/>
        <w:ind w:left="1080"/>
        <w:rPr>
          <w:rFonts w:ascii="Times New Roman" w:hAnsi="Times New Roman" w:cs="Times New Roman"/>
          <w:sz w:val="24"/>
          <w:szCs w:val="24"/>
        </w:rPr>
      </w:pPr>
    </w:p>
    <w:p w:rsidR="00A448C3" w:rsidRPr="00D46CDA" w:rsidRDefault="00A448C3" w:rsidP="00D46CDA">
      <w:pPr>
        <w:spacing w:line="480" w:lineRule="auto"/>
        <w:ind w:left="1080"/>
        <w:rPr>
          <w:rFonts w:ascii="Times New Roman" w:hAnsi="Times New Roman" w:cs="Times New Roman"/>
          <w:sz w:val="24"/>
          <w:szCs w:val="24"/>
        </w:rPr>
      </w:pPr>
    </w:p>
    <w:p w:rsidR="00A448C3" w:rsidRPr="00D46CDA" w:rsidRDefault="00A448C3" w:rsidP="00D46CDA">
      <w:pPr>
        <w:spacing w:line="480" w:lineRule="auto"/>
        <w:ind w:left="1080"/>
        <w:rPr>
          <w:rFonts w:ascii="Times New Roman" w:hAnsi="Times New Roman" w:cs="Times New Roman"/>
          <w:sz w:val="24"/>
          <w:szCs w:val="24"/>
        </w:rPr>
      </w:pP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 xml:space="preserve">This flat and horizontal organizational structure is being mostly used by the organizations who want to perform effectively. This new and flat organizational structure will demand the </w:t>
      </w:r>
      <w:r w:rsidRPr="00D46CDA">
        <w:rPr>
          <w:rFonts w:ascii="Times New Roman" w:hAnsi="Times New Roman" w:cs="Times New Roman"/>
          <w:noProof/>
          <w:sz w:val="24"/>
          <w:szCs w:val="24"/>
        </w:rPr>
        <w:t>elimination</w:t>
      </w:r>
      <w:r w:rsidRPr="00D46CDA">
        <w:rPr>
          <w:rFonts w:ascii="Times New Roman" w:hAnsi="Times New Roman" w:cs="Times New Roman"/>
          <w:sz w:val="24"/>
          <w:szCs w:val="24"/>
        </w:rPr>
        <w:t xml:space="preserve"> of many positions because the layers of positions will increase the power distance and on the other hand it will eliminate the effectiveness in the </w:t>
      </w:r>
      <w:r w:rsidR="000E07D6" w:rsidRPr="00D46CDA">
        <w:rPr>
          <w:rFonts w:ascii="Times New Roman" w:hAnsi="Times New Roman" w:cs="Times New Roman"/>
          <w:sz w:val="24"/>
          <w:szCs w:val="24"/>
        </w:rPr>
        <w:t>organization.</w:t>
      </w:r>
      <w:r w:rsidR="000E07D6" w:rsidRPr="00D46CDA">
        <w:rPr>
          <w:rFonts w:ascii="Times New Roman" w:hAnsi="Times New Roman" w:cs="Times New Roman"/>
          <w:noProof/>
          <w:sz w:val="24"/>
          <w:szCs w:val="24"/>
        </w:rPr>
        <w:t xml:space="preserve"> Much</w:t>
      </w:r>
      <w:r w:rsidRPr="00D46CDA">
        <w:rPr>
          <w:rFonts w:ascii="Times New Roman" w:hAnsi="Times New Roman" w:cs="Times New Roman"/>
          <w:sz w:val="24"/>
          <w:szCs w:val="24"/>
        </w:rPr>
        <w:t xml:space="preserve"> layered organizational </w:t>
      </w:r>
      <w:r w:rsidRPr="00D46CDA">
        <w:rPr>
          <w:rFonts w:ascii="Times New Roman" w:hAnsi="Times New Roman" w:cs="Times New Roman"/>
          <w:noProof/>
          <w:sz w:val="24"/>
          <w:szCs w:val="24"/>
        </w:rPr>
        <w:t>structures</w:t>
      </w:r>
      <w:r w:rsidRPr="00D46CDA">
        <w:rPr>
          <w:rFonts w:ascii="Times New Roman" w:hAnsi="Times New Roman" w:cs="Times New Roman"/>
          <w:sz w:val="24"/>
          <w:szCs w:val="24"/>
        </w:rPr>
        <w:t xml:space="preserve"> will cause blockage of the information and cause approval process slow and ineffective. While flat organizational structure will cause the </w:t>
      </w:r>
      <w:r w:rsidRPr="00D46CDA">
        <w:rPr>
          <w:rFonts w:ascii="Times New Roman" w:hAnsi="Times New Roman" w:cs="Times New Roman"/>
          <w:noProof/>
          <w:sz w:val="24"/>
          <w:szCs w:val="24"/>
        </w:rPr>
        <w:t>smooth</w:t>
      </w:r>
      <w:r w:rsidRPr="00D46CDA">
        <w:rPr>
          <w:rFonts w:ascii="Times New Roman" w:hAnsi="Times New Roman" w:cs="Times New Roman"/>
          <w:sz w:val="24"/>
          <w:szCs w:val="24"/>
        </w:rPr>
        <w:t xml:space="preserve"> flow of the information and make the system effective and efficient. </w:t>
      </w:r>
    </w:p>
    <w:p w:rsidR="00D057A4" w:rsidRPr="00D46CDA" w:rsidRDefault="00D057A4" w:rsidP="00D46CDA">
      <w:pPr>
        <w:pStyle w:val="Heading3"/>
        <w:spacing w:line="480" w:lineRule="auto"/>
        <w:rPr>
          <w:rFonts w:cs="Times New Roman"/>
          <w:sz w:val="24"/>
        </w:rPr>
      </w:pPr>
      <w:bookmarkStart w:id="19" w:name="_Toc531003959"/>
      <w:r w:rsidRPr="00D46CDA">
        <w:rPr>
          <w:rFonts w:cs="Times New Roman"/>
          <w:noProof/>
          <w:sz w:val="24"/>
        </w:rPr>
        <w:t>The reason</w:t>
      </w:r>
      <w:r w:rsidRPr="00D46CDA">
        <w:rPr>
          <w:rFonts w:cs="Times New Roman"/>
          <w:sz w:val="24"/>
        </w:rPr>
        <w:t xml:space="preserve"> </w:t>
      </w:r>
      <w:r w:rsidRPr="00D46CDA">
        <w:rPr>
          <w:rFonts w:cs="Times New Roman"/>
          <w:noProof/>
          <w:sz w:val="24"/>
        </w:rPr>
        <w:t>for</w:t>
      </w:r>
      <w:r w:rsidRPr="00D46CDA">
        <w:rPr>
          <w:rFonts w:cs="Times New Roman"/>
          <w:sz w:val="24"/>
        </w:rPr>
        <w:t xml:space="preserve"> the </w:t>
      </w:r>
      <w:r w:rsidRPr="00D46CDA">
        <w:rPr>
          <w:rFonts w:cs="Times New Roman"/>
          <w:noProof/>
          <w:sz w:val="24"/>
        </w:rPr>
        <w:t>effectiveness</w:t>
      </w:r>
      <w:r w:rsidRPr="00D46CDA">
        <w:rPr>
          <w:rFonts w:cs="Times New Roman"/>
          <w:sz w:val="24"/>
        </w:rPr>
        <w:t xml:space="preserve"> of the </w:t>
      </w:r>
      <w:r w:rsidRPr="00D46CDA">
        <w:rPr>
          <w:rFonts w:cs="Times New Roman"/>
          <w:noProof/>
          <w:sz w:val="24"/>
        </w:rPr>
        <w:t>new</w:t>
      </w:r>
      <w:r w:rsidRPr="00D46CDA">
        <w:rPr>
          <w:rFonts w:cs="Times New Roman"/>
          <w:sz w:val="24"/>
        </w:rPr>
        <w:t xml:space="preserve"> org chart</w:t>
      </w:r>
      <w:bookmarkEnd w:id="19"/>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sz w:val="24"/>
          <w:szCs w:val="24"/>
        </w:rPr>
        <w:t xml:space="preserve">Following are the same reasons </w:t>
      </w:r>
      <w:r w:rsidRPr="00D46CDA">
        <w:rPr>
          <w:rFonts w:ascii="Times New Roman" w:hAnsi="Times New Roman" w:cs="Times New Roman"/>
          <w:noProof/>
          <w:sz w:val="24"/>
          <w:szCs w:val="24"/>
        </w:rPr>
        <w:t>for</w:t>
      </w:r>
      <w:r w:rsidRPr="00D46CDA">
        <w:rPr>
          <w:rFonts w:ascii="Times New Roman" w:hAnsi="Times New Roman" w:cs="Times New Roman"/>
          <w:sz w:val="24"/>
          <w:szCs w:val="24"/>
        </w:rPr>
        <w:t xml:space="preserve"> the </w:t>
      </w:r>
      <w:r w:rsidRPr="00D46CDA">
        <w:rPr>
          <w:rFonts w:ascii="Times New Roman" w:hAnsi="Times New Roman" w:cs="Times New Roman"/>
          <w:noProof/>
          <w:sz w:val="24"/>
          <w:szCs w:val="24"/>
        </w:rPr>
        <w:t>effectiveness</w:t>
      </w:r>
      <w:r w:rsidRPr="00D46CDA">
        <w:rPr>
          <w:rFonts w:ascii="Times New Roman" w:hAnsi="Times New Roman" w:cs="Times New Roman"/>
          <w:sz w:val="24"/>
          <w:szCs w:val="24"/>
        </w:rPr>
        <w:t xml:space="preserve"> of the </w:t>
      </w:r>
      <w:r w:rsidRPr="00D46CDA">
        <w:rPr>
          <w:rFonts w:ascii="Times New Roman" w:hAnsi="Times New Roman" w:cs="Times New Roman"/>
          <w:noProof/>
          <w:sz w:val="24"/>
          <w:szCs w:val="24"/>
        </w:rPr>
        <w:t>new</w:t>
      </w:r>
      <w:r w:rsidRPr="00D46CDA">
        <w:rPr>
          <w:rFonts w:ascii="Times New Roman" w:hAnsi="Times New Roman" w:cs="Times New Roman"/>
          <w:sz w:val="24"/>
          <w:szCs w:val="24"/>
        </w:rPr>
        <w:t xml:space="preserve"> organizational chart. </w:t>
      </w:r>
    </w:p>
    <w:p w:rsidR="00D057A4" w:rsidRPr="00D46CDA" w:rsidRDefault="00D057A4" w:rsidP="00D46CDA">
      <w:pPr>
        <w:pStyle w:val="ListParagraph"/>
        <w:numPr>
          <w:ilvl w:val="0"/>
          <w:numId w:val="6"/>
        </w:numPr>
        <w:spacing w:line="480" w:lineRule="auto"/>
        <w:rPr>
          <w:rFonts w:cs="Times New Roman"/>
          <w:b/>
          <w:szCs w:val="24"/>
        </w:rPr>
      </w:pPr>
      <w:r w:rsidRPr="00D46CDA">
        <w:rPr>
          <w:rFonts w:cs="Times New Roman"/>
          <w:b/>
          <w:szCs w:val="24"/>
        </w:rPr>
        <w:t>Improved Communication:</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lastRenderedPageBreak/>
        <w:t>The flat organizational structure will help the organization to improve their communications skills as well as coordination among the departments</w:t>
      </w:r>
      <w:sdt>
        <w:sdtPr>
          <w:rPr>
            <w:rFonts w:ascii="Times New Roman" w:hAnsi="Times New Roman" w:cs="Times New Roman"/>
            <w:sz w:val="24"/>
            <w:szCs w:val="24"/>
          </w:rPr>
          <w:id w:val="-1929956956"/>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Rob07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(Robbins, 2007)</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In contrast to the vertical management styles who has many layers of management from which the information supposed to pass to get it to </w:t>
      </w:r>
      <w:r w:rsidRPr="00D46CDA">
        <w:rPr>
          <w:rFonts w:ascii="Times New Roman" w:hAnsi="Times New Roman" w:cs="Times New Roman"/>
          <w:noProof/>
          <w:sz w:val="24"/>
          <w:szCs w:val="24"/>
        </w:rPr>
        <w:t>approve</w:t>
      </w:r>
      <w:r w:rsidRPr="00D46CDA">
        <w:rPr>
          <w:rFonts w:ascii="Times New Roman" w:hAnsi="Times New Roman" w:cs="Times New Roman"/>
          <w:sz w:val="24"/>
          <w:szCs w:val="24"/>
        </w:rPr>
        <w:t xml:space="preserve"> and then the same channel will be used to pass the information to the actual level of implementation, this flat system will help the organization to easily flow the information</w:t>
      </w:r>
      <w:sdt>
        <w:sdtPr>
          <w:rPr>
            <w:rFonts w:ascii="Times New Roman" w:hAnsi="Times New Roman" w:cs="Times New Roman"/>
            <w:sz w:val="24"/>
            <w:szCs w:val="24"/>
          </w:rPr>
          <w:id w:val="-416933497"/>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Joh16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(Johnson, 2016)</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Horizontal structure in the organization will help the organization to pass clear and to the point where the ambiguity in the information is less and near to zero. The level authoritative structure will assist the association with improving their correspondences aptitudes and also coordination among the offices</w:t>
      </w:r>
      <w:sdt>
        <w:sdtPr>
          <w:rPr>
            <w:rFonts w:ascii="Times New Roman" w:hAnsi="Times New Roman" w:cs="Times New Roman"/>
            <w:sz w:val="24"/>
            <w:szCs w:val="24"/>
          </w:rPr>
          <w:id w:val="1953053201"/>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Ronnt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(Ronken, 2015)</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Rather than the vertical administration styles who has numerous layers of the board from which the data expected to go to get it a </w:t>
      </w:r>
      <w:r w:rsidRPr="00D46CDA">
        <w:rPr>
          <w:rFonts w:ascii="Times New Roman" w:hAnsi="Times New Roman" w:cs="Times New Roman"/>
          <w:noProof/>
          <w:sz w:val="24"/>
          <w:szCs w:val="24"/>
        </w:rPr>
        <w:t>favor</w:t>
      </w:r>
      <w:r w:rsidRPr="00D46CDA">
        <w:rPr>
          <w:rFonts w:ascii="Times New Roman" w:hAnsi="Times New Roman" w:cs="Times New Roman"/>
          <w:sz w:val="24"/>
          <w:szCs w:val="24"/>
        </w:rPr>
        <w:t xml:space="preserve"> and afterward a similar channel will be utilized to pass the data to the real dimension of usage, this level framework will push the association to effectively stream the data. Flat structure in the association will assist the association with passing clear and to the point where the vagueness in the data is less and close to zero</w:t>
      </w:r>
      <w:sdt>
        <w:sdtPr>
          <w:rPr>
            <w:rFonts w:ascii="Times New Roman" w:hAnsi="Times New Roman" w:cs="Times New Roman"/>
            <w:sz w:val="24"/>
            <w:szCs w:val="24"/>
          </w:rPr>
          <w:id w:val="-1864423586"/>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Lan08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(Landsberger, 2008)</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w:t>
      </w:r>
    </w:p>
    <w:p w:rsidR="00D057A4" w:rsidRPr="00D46CDA" w:rsidRDefault="00D057A4" w:rsidP="00D46CDA">
      <w:pPr>
        <w:pStyle w:val="ListParagraph"/>
        <w:numPr>
          <w:ilvl w:val="0"/>
          <w:numId w:val="6"/>
        </w:numPr>
        <w:spacing w:line="480" w:lineRule="auto"/>
        <w:rPr>
          <w:rFonts w:cs="Times New Roman"/>
          <w:b/>
          <w:szCs w:val="24"/>
        </w:rPr>
      </w:pPr>
      <w:r w:rsidRPr="00D46CDA">
        <w:rPr>
          <w:rFonts w:cs="Times New Roman"/>
          <w:b/>
          <w:szCs w:val="24"/>
        </w:rPr>
        <w:t>Improve Employee Motivation and Satisfaction:</w:t>
      </w:r>
    </w:p>
    <w:p w:rsidR="00D46CDA"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The flat organization structure will help the organization to increase employee job satisfaction and motivation</w:t>
      </w:r>
      <w:sdt>
        <w:sdtPr>
          <w:rPr>
            <w:rFonts w:ascii="Times New Roman" w:hAnsi="Times New Roman" w:cs="Times New Roman"/>
            <w:sz w:val="24"/>
            <w:szCs w:val="24"/>
          </w:rPr>
          <w:id w:val="-1250961683"/>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Mis161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(Mishal, 2016)</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When the employee is motivated so job engagement is also increased. Researches have shown that flat organizational structure will increase satisfaction in the employees and increase in employee motivation</w:t>
      </w:r>
      <w:sdt>
        <w:sdtPr>
          <w:rPr>
            <w:rFonts w:ascii="Times New Roman" w:hAnsi="Times New Roman" w:cs="Times New Roman"/>
            <w:sz w:val="24"/>
            <w:szCs w:val="24"/>
          </w:rPr>
          <w:id w:val="2022960570"/>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Rob07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(Robbins, 2007)</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This will help the organization to provide a reasonable solution to opt for flat organizational structure while in contrast when there are many layers in the organization structure it will cause dissatisfaction in the employees and also makes them demotivated from their work</w:t>
      </w:r>
      <w:sdt>
        <w:sdtPr>
          <w:rPr>
            <w:rFonts w:ascii="Times New Roman" w:hAnsi="Times New Roman" w:cs="Times New Roman"/>
            <w:sz w:val="24"/>
            <w:szCs w:val="24"/>
          </w:rPr>
          <w:id w:val="-795755952"/>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Zhe09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(Zheng, 2009)</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When the employee is dissatisfied and demotivated so job engagement will also reduce and this will cause the organization to face a </w:t>
      </w:r>
      <w:r w:rsidRPr="00D46CDA">
        <w:rPr>
          <w:rFonts w:ascii="Times New Roman" w:hAnsi="Times New Roman" w:cs="Times New Roman"/>
          <w:noProof/>
          <w:sz w:val="24"/>
          <w:szCs w:val="24"/>
        </w:rPr>
        <w:t>decrease</w:t>
      </w:r>
      <w:r w:rsidRPr="00D46CDA">
        <w:rPr>
          <w:rFonts w:ascii="Times New Roman" w:hAnsi="Times New Roman" w:cs="Times New Roman"/>
          <w:sz w:val="24"/>
          <w:szCs w:val="24"/>
        </w:rPr>
        <w:t xml:space="preserve"> in performance.</w:t>
      </w:r>
    </w:p>
    <w:p w:rsidR="00D46CDA" w:rsidRPr="00D46CDA" w:rsidRDefault="00D46CDA" w:rsidP="00D46CDA">
      <w:pPr>
        <w:pStyle w:val="NormalWeb"/>
        <w:shd w:val="clear" w:color="auto" w:fill="FFFFFF"/>
        <w:spacing w:before="0" w:beforeAutospacing="0" w:after="300" w:afterAutospacing="0" w:line="480" w:lineRule="auto"/>
      </w:pPr>
      <w:r w:rsidRPr="00D46CDA">
        <w:lastRenderedPageBreak/>
        <w:t>As a manager in a start-up or established business, you play a pivotal role in developing staff and improving their performance. Your goal is to embed and sustain a culture of excellence in your organization through a better understanding of employee motivation. Changing Employee Behaviour exposes you to recent research in behavioural economics, cognitive and behavioural psychology, and systemic psychotherapy. The program’s accessible, practically focused format includes study of Changing Employee Behaviour: A Practical Guide for Managers, authored by course faculty.</w:t>
      </w:r>
    </w:p>
    <w:p w:rsidR="00D46CDA" w:rsidRPr="00D46CDA" w:rsidRDefault="00D46CDA" w:rsidP="00D46CDA">
      <w:pPr>
        <w:pStyle w:val="NormalWeb"/>
        <w:shd w:val="clear" w:color="auto" w:fill="FFFFFF"/>
        <w:spacing w:before="0" w:beforeAutospacing="0" w:after="0" w:afterAutospacing="0" w:line="480" w:lineRule="auto"/>
      </w:pPr>
      <w:r w:rsidRPr="00D46CDA">
        <w:t>You will take away practical tools that target a change in employee behaviour, encouraging confidence and resilience in others and boosting individual and organizational performance.</w:t>
      </w:r>
    </w:p>
    <w:p w:rsidR="00D46CDA" w:rsidRPr="00D46CDA" w:rsidRDefault="00D46CDA" w:rsidP="00D46CDA">
      <w:pPr>
        <w:spacing w:after="0" w:line="480" w:lineRule="auto"/>
        <w:rPr>
          <w:rFonts w:ascii="Times New Roman" w:hAnsi="Times New Roman" w:cs="Times New Roman"/>
          <w:sz w:val="24"/>
          <w:szCs w:val="24"/>
        </w:rPr>
      </w:pP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sz w:val="24"/>
          <w:szCs w:val="24"/>
        </w:rPr>
        <w:t>This will assist the association with providing a sensible answer for pick level hierarchical structure while interestingly when there are numerous layers in the association structure it will cause disappointment in the representatives and furthermore makes them demotivated from their work (Daft , 2015). At the point when the worker is disappointed and demotivated so work commitment will likewise diminish and this will make the association confront diminish in execution.</w:t>
      </w: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D057A4" w:rsidRPr="00D46CDA" w:rsidRDefault="00D057A4" w:rsidP="00D46CDA">
      <w:pPr>
        <w:pStyle w:val="ListParagraph"/>
        <w:numPr>
          <w:ilvl w:val="0"/>
          <w:numId w:val="6"/>
        </w:numPr>
        <w:spacing w:line="480" w:lineRule="auto"/>
        <w:rPr>
          <w:rFonts w:cs="Times New Roman"/>
          <w:b/>
          <w:szCs w:val="24"/>
        </w:rPr>
      </w:pPr>
      <w:r w:rsidRPr="00D46CDA">
        <w:rPr>
          <w:rFonts w:cs="Times New Roman"/>
          <w:b/>
          <w:szCs w:val="24"/>
        </w:rPr>
        <w:t>Reduce Power distance:</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noProof/>
          <w:sz w:val="24"/>
          <w:szCs w:val="24"/>
        </w:rPr>
        <w:t>The flat</w:t>
      </w:r>
      <w:r w:rsidRPr="00D46CDA">
        <w:rPr>
          <w:rFonts w:ascii="Times New Roman" w:hAnsi="Times New Roman" w:cs="Times New Roman"/>
          <w:sz w:val="24"/>
          <w:szCs w:val="24"/>
        </w:rPr>
        <w:t xml:space="preserve"> organizational structure will reduce the power distance and helps the organization to work with each other</w:t>
      </w:r>
      <w:sdt>
        <w:sdtPr>
          <w:rPr>
            <w:rFonts w:ascii="Times New Roman" w:hAnsi="Times New Roman" w:cs="Times New Roman"/>
            <w:sz w:val="24"/>
            <w:szCs w:val="24"/>
          </w:rPr>
          <w:id w:val="-171192656"/>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Min15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(Gupta, 2015)</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When the organization is working in a flat organizational structure so they feel easy to communicate and coordinate with each other because the layers and levels are less. This less layered organization will help them to communicate with each other in a better way without following any protocol and chain of </w:t>
      </w:r>
      <w:r w:rsidRPr="00D46CDA">
        <w:rPr>
          <w:rFonts w:ascii="Times New Roman" w:hAnsi="Times New Roman" w:cs="Times New Roman"/>
          <w:sz w:val="24"/>
          <w:szCs w:val="24"/>
        </w:rPr>
        <w:lastRenderedPageBreak/>
        <w:t>command</w:t>
      </w:r>
      <w:sdt>
        <w:sdtPr>
          <w:rPr>
            <w:rFonts w:ascii="Times New Roman" w:hAnsi="Times New Roman" w:cs="Times New Roman"/>
            <w:sz w:val="24"/>
            <w:szCs w:val="24"/>
          </w:rPr>
          <w:id w:val="1901789276"/>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How07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(Howard, 2007)</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While in a </w:t>
      </w:r>
      <w:r w:rsidRPr="00D46CDA">
        <w:rPr>
          <w:rFonts w:ascii="Times New Roman" w:hAnsi="Times New Roman" w:cs="Times New Roman"/>
          <w:noProof/>
          <w:sz w:val="24"/>
          <w:szCs w:val="24"/>
        </w:rPr>
        <w:t>previous</w:t>
      </w:r>
      <w:r w:rsidRPr="00D46CDA">
        <w:rPr>
          <w:rFonts w:ascii="Times New Roman" w:hAnsi="Times New Roman" w:cs="Times New Roman"/>
          <w:sz w:val="24"/>
          <w:szCs w:val="24"/>
        </w:rPr>
        <w:t xml:space="preserve"> organizational structure where the layers of management </w:t>
      </w:r>
      <w:r w:rsidRPr="00D46CDA">
        <w:rPr>
          <w:rFonts w:ascii="Times New Roman" w:hAnsi="Times New Roman" w:cs="Times New Roman"/>
          <w:noProof/>
          <w:sz w:val="24"/>
          <w:szCs w:val="24"/>
        </w:rPr>
        <w:t>were</w:t>
      </w:r>
      <w:r w:rsidRPr="00D46CDA">
        <w:rPr>
          <w:rFonts w:ascii="Times New Roman" w:hAnsi="Times New Roman" w:cs="Times New Roman"/>
          <w:sz w:val="24"/>
          <w:szCs w:val="24"/>
        </w:rPr>
        <w:t xml:space="preserve"> many and the </w:t>
      </w:r>
      <w:r w:rsidRPr="00D46CDA">
        <w:rPr>
          <w:rFonts w:ascii="Times New Roman" w:hAnsi="Times New Roman" w:cs="Times New Roman"/>
          <w:noProof/>
          <w:sz w:val="24"/>
          <w:szCs w:val="24"/>
        </w:rPr>
        <w:t>chain</w:t>
      </w:r>
      <w:r w:rsidRPr="00D46CDA">
        <w:rPr>
          <w:rFonts w:ascii="Times New Roman" w:hAnsi="Times New Roman" w:cs="Times New Roman"/>
          <w:sz w:val="24"/>
          <w:szCs w:val="24"/>
        </w:rPr>
        <w:t xml:space="preserve"> of </w:t>
      </w:r>
      <w:r w:rsidR="008E2C86" w:rsidRPr="00D46CDA">
        <w:rPr>
          <w:rFonts w:ascii="Times New Roman" w:hAnsi="Times New Roman" w:cs="Times New Roman"/>
          <w:sz w:val="24"/>
          <w:szCs w:val="24"/>
        </w:rPr>
        <w:t>command was</w:t>
      </w:r>
      <w:r w:rsidRPr="00D46CDA">
        <w:rPr>
          <w:rFonts w:ascii="Times New Roman" w:hAnsi="Times New Roman" w:cs="Times New Roman"/>
          <w:sz w:val="24"/>
          <w:szCs w:val="24"/>
        </w:rPr>
        <w:t xml:space="preserve"> long so power distance was also greater and here was the </w:t>
      </w:r>
      <w:r w:rsidRPr="00D46CDA">
        <w:rPr>
          <w:rFonts w:ascii="Times New Roman" w:hAnsi="Times New Roman" w:cs="Times New Roman"/>
          <w:noProof/>
          <w:sz w:val="24"/>
          <w:szCs w:val="24"/>
        </w:rPr>
        <w:t>most</w:t>
      </w:r>
      <w:r w:rsidRPr="00D46CDA">
        <w:rPr>
          <w:rFonts w:ascii="Times New Roman" w:hAnsi="Times New Roman" w:cs="Times New Roman"/>
          <w:sz w:val="24"/>
          <w:szCs w:val="24"/>
        </w:rPr>
        <w:t xml:space="preserve"> master and servant relationship.</w:t>
      </w:r>
    </w:p>
    <w:p w:rsidR="00D057A4" w:rsidRPr="00D46CDA" w:rsidRDefault="00D057A4" w:rsidP="00D46CDA">
      <w:pPr>
        <w:pStyle w:val="ListParagraph"/>
        <w:numPr>
          <w:ilvl w:val="0"/>
          <w:numId w:val="6"/>
        </w:numPr>
        <w:spacing w:line="480" w:lineRule="auto"/>
        <w:rPr>
          <w:rFonts w:cs="Times New Roman"/>
          <w:b/>
          <w:szCs w:val="24"/>
        </w:rPr>
      </w:pPr>
      <w:r w:rsidRPr="00D46CDA">
        <w:rPr>
          <w:rFonts w:cs="Times New Roman"/>
          <w:b/>
          <w:szCs w:val="24"/>
        </w:rPr>
        <w:t>Increase Efficiency:</w:t>
      </w:r>
    </w:p>
    <w:p w:rsidR="00D057A4" w:rsidRPr="00D46CDA" w:rsidRDefault="00D057A4" w:rsidP="00D46CDA">
      <w:pPr>
        <w:spacing w:after="0" w:line="480" w:lineRule="auto"/>
        <w:rPr>
          <w:rFonts w:ascii="Times New Roman" w:hAnsi="Times New Roman" w:cs="Times New Roman"/>
          <w:sz w:val="24"/>
          <w:szCs w:val="24"/>
        </w:rPr>
      </w:pPr>
      <w:r w:rsidRPr="00D46CDA">
        <w:rPr>
          <w:rFonts w:ascii="Times New Roman" w:hAnsi="Times New Roman" w:cs="Times New Roman"/>
          <w:noProof/>
          <w:sz w:val="24"/>
          <w:szCs w:val="24"/>
        </w:rPr>
        <w:t>The flat</w:t>
      </w:r>
      <w:r w:rsidRPr="00D46CDA">
        <w:rPr>
          <w:rFonts w:ascii="Times New Roman" w:hAnsi="Times New Roman" w:cs="Times New Roman"/>
          <w:sz w:val="24"/>
          <w:szCs w:val="24"/>
        </w:rPr>
        <w:t xml:space="preserve"> structure will increase the efficiency of the organization because the information flow is easy and at the point when the association is working in a level authoritative structure so they feel simple to convey and facilitate with one another in light of the fact that the layers and levels are less</w:t>
      </w:r>
      <w:sdt>
        <w:sdtPr>
          <w:rPr>
            <w:rFonts w:ascii="Times New Roman" w:hAnsi="Times New Roman" w:cs="Times New Roman"/>
            <w:sz w:val="24"/>
            <w:szCs w:val="24"/>
          </w:rPr>
          <w:id w:val="-1620989044"/>
          <w:citation/>
        </w:sdtPr>
        <w:sdtContent>
          <w:r w:rsidR="00685C9A" w:rsidRPr="00D46CDA">
            <w:rPr>
              <w:rFonts w:ascii="Times New Roman" w:hAnsi="Times New Roman" w:cs="Times New Roman"/>
              <w:sz w:val="24"/>
              <w:szCs w:val="24"/>
            </w:rPr>
            <w:fldChar w:fldCharType="begin"/>
          </w:r>
          <w:r w:rsidRPr="00D46CDA">
            <w:rPr>
              <w:rFonts w:ascii="Times New Roman" w:hAnsi="Times New Roman" w:cs="Times New Roman"/>
              <w:sz w:val="24"/>
              <w:szCs w:val="24"/>
            </w:rPr>
            <w:instrText xml:space="preserve"> CITATION Car121 \l 1033 </w:instrText>
          </w:r>
          <w:r w:rsidR="00685C9A" w:rsidRPr="00D46CDA">
            <w:rPr>
              <w:rFonts w:ascii="Times New Roman" w:hAnsi="Times New Roman" w:cs="Times New Roman"/>
              <w:sz w:val="24"/>
              <w:szCs w:val="24"/>
            </w:rPr>
            <w:fldChar w:fldCharType="separate"/>
          </w:r>
          <w:r w:rsidRPr="00D46CDA">
            <w:rPr>
              <w:rFonts w:ascii="Times New Roman" w:hAnsi="Times New Roman" w:cs="Times New Roman"/>
              <w:noProof/>
              <w:sz w:val="24"/>
              <w:szCs w:val="24"/>
            </w:rPr>
            <w:t xml:space="preserve"> (Carnall, 2012)</w:t>
          </w:r>
          <w:r w:rsidR="00685C9A" w:rsidRPr="00D46CDA">
            <w:rPr>
              <w:rFonts w:ascii="Times New Roman" w:hAnsi="Times New Roman" w:cs="Times New Roman"/>
              <w:sz w:val="24"/>
              <w:szCs w:val="24"/>
            </w:rPr>
            <w:fldChar w:fldCharType="end"/>
          </w:r>
        </w:sdtContent>
      </w:sdt>
      <w:r w:rsidRPr="00D46CDA">
        <w:rPr>
          <w:rFonts w:ascii="Times New Roman" w:hAnsi="Times New Roman" w:cs="Times New Roman"/>
          <w:sz w:val="24"/>
          <w:szCs w:val="24"/>
        </w:rPr>
        <w:t xml:space="preserve">. This less layered association will assist them </w:t>
      </w:r>
      <w:r w:rsidRPr="00D46CDA">
        <w:rPr>
          <w:rFonts w:ascii="Times New Roman" w:hAnsi="Times New Roman" w:cs="Times New Roman"/>
          <w:noProof/>
          <w:sz w:val="24"/>
          <w:szCs w:val="24"/>
        </w:rPr>
        <w:t>in</w:t>
      </w:r>
      <w:r w:rsidRPr="00D46CDA">
        <w:rPr>
          <w:rFonts w:ascii="Times New Roman" w:hAnsi="Times New Roman" w:cs="Times New Roman"/>
          <w:sz w:val="24"/>
          <w:szCs w:val="24"/>
        </w:rPr>
        <w:t xml:space="preserve"> communicating with one another better way without following any convention and hierarchy of leadership.</w:t>
      </w:r>
    </w:p>
    <w:p w:rsidR="00D057A4" w:rsidRPr="00D46CDA" w:rsidRDefault="00D057A4" w:rsidP="00D46CDA">
      <w:pPr>
        <w:pStyle w:val="Heading1"/>
        <w:spacing w:line="480" w:lineRule="auto"/>
        <w:rPr>
          <w:rFonts w:cs="Times New Roman"/>
          <w:sz w:val="24"/>
          <w:szCs w:val="24"/>
        </w:rPr>
      </w:pPr>
      <w:bookmarkStart w:id="20" w:name="_Toc531003960"/>
      <w:r w:rsidRPr="00D46CDA">
        <w:rPr>
          <w:rFonts w:cs="Times New Roman"/>
          <w:sz w:val="24"/>
          <w:szCs w:val="24"/>
        </w:rPr>
        <w:t>Monitoring</w:t>
      </w:r>
      <w:bookmarkEnd w:id="20"/>
      <w:r w:rsidRPr="00D46CDA">
        <w:rPr>
          <w:rFonts w:cs="Times New Roman"/>
          <w:sz w:val="24"/>
          <w:szCs w:val="24"/>
        </w:rPr>
        <w:t xml:space="preserve"> </w:t>
      </w:r>
    </w:p>
    <w:p w:rsidR="00D057A4" w:rsidRPr="00D46CDA" w:rsidRDefault="00D057A4" w:rsidP="00D46CDA">
      <w:pPr>
        <w:pStyle w:val="Heading2"/>
        <w:spacing w:before="0" w:line="480" w:lineRule="auto"/>
        <w:rPr>
          <w:rFonts w:cs="Times New Roman"/>
          <w:sz w:val="24"/>
          <w:szCs w:val="24"/>
        </w:rPr>
      </w:pPr>
      <w:bookmarkStart w:id="21" w:name="_Toc531003961"/>
      <w:r w:rsidRPr="00D46CDA">
        <w:rPr>
          <w:rFonts w:cs="Times New Roman"/>
          <w:sz w:val="24"/>
          <w:szCs w:val="24"/>
        </w:rPr>
        <w:t xml:space="preserve">Mechanism and way to evaluate to ensure the </w:t>
      </w:r>
      <w:r w:rsidRPr="00D46CDA">
        <w:rPr>
          <w:rFonts w:cs="Times New Roman"/>
          <w:noProof/>
          <w:sz w:val="24"/>
          <w:szCs w:val="24"/>
        </w:rPr>
        <w:t>issue</w:t>
      </w:r>
      <w:r w:rsidRPr="00D46CDA">
        <w:rPr>
          <w:rFonts w:cs="Times New Roman"/>
          <w:sz w:val="24"/>
          <w:szCs w:val="24"/>
        </w:rPr>
        <w:t xml:space="preserve"> is resolved:</w:t>
      </w:r>
      <w:bookmarkEnd w:id="21"/>
    </w:p>
    <w:p w:rsidR="00D057A4" w:rsidRPr="00D46CDA" w:rsidRDefault="00D057A4" w:rsidP="00D46CDA">
      <w:pPr>
        <w:spacing w:after="0" w:line="480" w:lineRule="auto"/>
        <w:rPr>
          <w:rFonts w:ascii="Times New Roman" w:hAnsi="Times New Roman" w:cs="Times New Roman"/>
          <w:color w:val="000000" w:themeColor="text1"/>
          <w:sz w:val="24"/>
          <w:szCs w:val="24"/>
        </w:rPr>
      </w:pPr>
      <w:r w:rsidRPr="00D46CDA">
        <w:rPr>
          <w:rFonts w:ascii="Times New Roman" w:hAnsi="Times New Roman" w:cs="Times New Roman"/>
          <w:color w:val="000000" w:themeColor="text1"/>
          <w:sz w:val="24"/>
          <w:szCs w:val="24"/>
        </w:rPr>
        <w:t>Monitoring of a process requires assessment of the organization with the changed process. Evaluating the organization performance and monitoring the change process requires a mechanism that must be according to the organization and its requirement</w:t>
      </w:r>
      <w:sdt>
        <w:sdtPr>
          <w:rPr>
            <w:rFonts w:ascii="Times New Roman" w:hAnsi="Times New Roman" w:cs="Times New Roman"/>
            <w:color w:val="000000" w:themeColor="text1"/>
            <w:sz w:val="24"/>
            <w:szCs w:val="24"/>
          </w:rPr>
          <w:id w:val="1951581357"/>
          <w:citation/>
        </w:sdtPr>
        <w:sdtContent>
          <w:r w:rsidR="00685C9A"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Min15 \l 1033 </w:instrText>
          </w:r>
          <w:r w:rsidR="00685C9A"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(Gupta, 2015)</w:t>
          </w:r>
          <w:r w:rsidR="00685C9A"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Observation method must be used to monitor the change and the effectiveness of the organization. It will help the organization to provide a clear picture of the change. Observation method. On the other </w:t>
      </w:r>
      <w:r w:rsidRPr="00D46CDA">
        <w:rPr>
          <w:rFonts w:ascii="Times New Roman" w:hAnsi="Times New Roman" w:cs="Times New Roman"/>
          <w:noProof/>
          <w:color w:val="000000" w:themeColor="text1"/>
          <w:sz w:val="24"/>
          <w:szCs w:val="24"/>
        </w:rPr>
        <w:t>hand,</w:t>
      </w:r>
      <w:r w:rsidRPr="00D46CDA">
        <w:rPr>
          <w:rFonts w:ascii="Times New Roman" w:hAnsi="Times New Roman" w:cs="Times New Roman"/>
          <w:color w:val="000000" w:themeColor="text1"/>
          <w:sz w:val="24"/>
          <w:szCs w:val="24"/>
        </w:rPr>
        <w:t xml:space="preserve"> a questionnaire can be made to check the effectiveness of the new system and to check the reliability of the systems</w:t>
      </w:r>
      <w:sdt>
        <w:sdtPr>
          <w:rPr>
            <w:rFonts w:ascii="Times New Roman" w:hAnsi="Times New Roman" w:cs="Times New Roman"/>
            <w:color w:val="000000" w:themeColor="text1"/>
            <w:sz w:val="24"/>
            <w:szCs w:val="24"/>
          </w:rPr>
          <w:id w:val="958065983"/>
          <w:citation/>
        </w:sdtPr>
        <w:sdtContent>
          <w:r w:rsidR="00685C9A"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Hos10 \l 1033 </w:instrText>
          </w:r>
          <w:r w:rsidR="00685C9A"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(Hoskisso, 2010)</w:t>
          </w:r>
          <w:r w:rsidR="00685C9A"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w:t>
      </w:r>
    </w:p>
    <w:p w:rsidR="00D057A4" w:rsidRPr="00D46CDA" w:rsidRDefault="00D057A4" w:rsidP="00D46CDA">
      <w:pPr>
        <w:spacing w:after="0" w:line="480" w:lineRule="auto"/>
        <w:rPr>
          <w:rFonts w:ascii="Times New Roman" w:hAnsi="Times New Roman" w:cs="Times New Roman"/>
          <w:color w:val="000000" w:themeColor="text1"/>
          <w:sz w:val="24"/>
          <w:szCs w:val="24"/>
        </w:rPr>
      </w:pPr>
      <w:r w:rsidRPr="00D46CDA">
        <w:rPr>
          <w:rFonts w:ascii="Times New Roman" w:hAnsi="Times New Roman" w:cs="Times New Roman"/>
          <w:noProof/>
          <w:color w:val="000000" w:themeColor="text1"/>
          <w:sz w:val="24"/>
          <w:szCs w:val="24"/>
        </w:rPr>
        <w:t>The questionnaire</w:t>
      </w:r>
      <w:r w:rsidRPr="00D46CDA">
        <w:rPr>
          <w:rFonts w:ascii="Times New Roman" w:hAnsi="Times New Roman" w:cs="Times New Roman"/>
          <w:color w:val="000000" w:themeColor="text1"/>
          <w:sz w:val="24"/>
          <w:szCs w:val="24"/>
        </w:rPr>
        <w:t xml:space="preserve"> will help the organization to assess the performance, on the other hand, it will help them to provide a correct feedback </w:t>
      </w:r>
      <w:r w:rsidRPr="00D46CDA">
        <w:rPr>
          <w:rFonts w:ascii="Times New Roman" w:hAnsi="Times New Roman" w:cs="Times New Roman"/>
          <w:noProof/>
          <w:color w:val="000000" w:themeColor="text1"/>
          <w:sz w:val="24"/>
          <w:szCs w:val="24"/>
        </w:rPr>
        <w:t>on</w:t>
      </w:r>
      <w:r w:rsidRPr="00D46CDA">
        <w:rPr>
          <w:rFonts w:ascii="Times New Roman" w:hAnsi="Times New Roman" w:cs="Times New Roman"/>
          <w:color w:val="000000" w:themeColor="text1"/>
          <w:sz w:val="24"/>
          <w:szCs w:val="24"/>
        </w:rPr>
        <w:t xml:space="preserve"> the change</w:t>
      </w:r>
      <w:sdt>
        <w:sdtPr>
          <w:rPr>
            <w:rFonts w:ascii="Times New Roman" w:hAnsi="Times New Roman" w:cs="Times New Roman"/>
            <w:color w:val="000000" w:themeColor="text1"/>
            <w:sz w:val="24"/>
            <w:szCs w:val="24"/>
          </w:rPr>
          <w:id w:val="329647588"/>
          <w:citation/>
        </w:sdtPr>
        <w:sdtContent>
          <w:r w:rsidR="00685C9A"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JER14 \l 1033 </w:instrText>
          </w:r>
          <w:r w:rsidR="00685C9A"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(HAGE, 2014)</w:t>
          </w:r>
          <w:r w:rsidR="00685C9A"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w:t>
      </w:r>
      <w:r w:rsidRPr="00D46CDA">
        <w:rPr>
          <w:rFonts w:ascii="Times New Roman" w:hAnsi="Times New Roman" w:cs="Times New Roman"/>
          <w:noProof/>
          <w:color w:val="000000" w:themeColor="text1"/>
          <w:sz w:val="24"/>
          <w:szCs w:val="24"/>
        </w:rPr>
        <w:t>The questionnaire</w:t>
      </w:r>
      <w:r w:rsidRPr="00D46CDA">
        <w:rPr>
          <w:rFonts w:ascii="Times New Roman" w:hAnsi="Times New Roman" w:cs="Times New Roman"/>
          <w:color w:val="000000" w:themeColor="text1"/>
          <w:sz w:val="24"/>
          <w:szCs w:val="24"/>
        </w:rPr>
        <w:t xml:space="preserve"> can be filled by the stakeholders of the process who were affected </w:t>
      </w:r>
      <w:r w:rsidRPr="00D46CDA">
        <w:rPr>
          <w:rFonts w:ascii="Times New Roman" w:hAnsi="Times New Roman" w:cs="Times New Roman"/>
          <w:noProof/>
          <w:color w:val="000000" w:themeColor="text1"/>
          <w:sz w:val="24"/>
          <w:szCs w:val="24"/>
        </w:rPr>
        <w:t>by</w:t>
      </w:r>
      <w:r w:rsidRPr="00D46CDA">
        <w:rPr>
          <w:rFonts w:ascii="Times New Roman" w:hAnsi="Times New Roman" w:cs="Times New Roman"/>
          <w:color w:val="000000" w:themeColor="text1"/>
          <w:sz w:val="24"/>
          <w:szCs w:val="24"/>
        </w:rPr>
        <w:t xml:space="preserve"> the change such as employees and other </w:t>
      </w:r>
      <w:r w:rsidRPr="00D46CDA">
        <w:rPr>
          <w:rFonts w:ascii="Times New Roman" w:hAnsi="Times New Roman" w:cs="Times New Roman"/>
          <w:noProof/>
          <w:color w:val="000000" w:themeColor="text1"/>
          <w:sz w:val="24"/>
          <w:szCs w:val="24"/>
        </w:rPr>
        <w:t>stakeholders</w:t>
      </w:r>
      <w:r w:rsidRPr="00D46CDA">
        <w:rPr>
          <w:rFonts w:ascii="Times New Roman" w:hAnsi="Times New Roman" w:cs="Times New Roman"/>
          <w:color w:val="000000" w:themeColor="text1"/>
          <w:sz w:val="24"/>
          <w:szCs w:val="24"/>
        </w:rPr>
        <w:t xml:space="preserve"> who were previously being affected </w:t>
      </w:r>
      <w:r w:rsidRPr="00D46CDA">
        <w:rPr>
          <w:rFonts w:ascii="Times New Roman" w:hAnsi="Times New Roman" w:cs="Times New Roman"/>
          <w:noProof/>
          <w:color w:val="000000" w:themeColor="text1"/>
          <w:sz w:val="24"/>
          <w:szCs w:val="24"/>
        </w:rPr>
        <w:t>by</w:t>
      </w:r>
      <w:r w:rsidRPr="00D46CDA">
        <w:rPr>
          <w:rFonts w:ascii="Times New Roman" w:hAnsi="Times New Roman" w:cs="Times New Roman"/>
          <w:color w:val="000000" w:themeColor="text1"/>
          <w:sz w:val="24"/>
          <w:szCs w:val="24"/>
        </w:rPr>
        <w:t xml:space="preserve"> the vertical process. </w:t>
      </w:r>
      <w:r w:rsidRPr="00D46CDA">
        <w:rPr>
          <w:rFonts w:ascii="Times New Roman" w:hAnsi="Times New Roman" w:cs="Times New Roman"/>
          <w:color w:val="000000" w:themeColor="text1"/>
          <w:sz w:val="24"/>
          <w:szCs w:val="24"/>
        </w:rPr>
        <w:lastRenderedPageBreak/>
        <w:t xml:space="preserve">Likert scale questionnaire will help to check the effectiveness of the organization changed the </w:t>
      </w:r>
      <w:r w:rsidRPr="00D46CDA">
        <w:rPr>
          <w:rFonts w:ascii="Times New Roman" w:hAnsi="Times New Roman" w:cs="Times New Roman"/>
          <w:noProof/>
          <w:color w:val="000000" w:themeColor="text1"/>
          <w:sz w:val="24"/>
          <w:szCs w:val="24"/>
        </w:rPr>
        <w:t>hierarchal</w:t>
      </w:r>
      <w:r w:rsidRPr="00D46CDA">
        <w:rPr>
          <w:rFonts w:ascii="Times New Roman" w:hAnsi="Times New Roman" w:cs="Times New Roman"/>
          <w:color w:val="000000" w:themeColor="text1"/>
          <w:sz w:val="24"/>
          <w:szCs w:val="24"/>
        </w:rPr>
        <w:t xml:space="preserve"> structure</w:t>
      </w:r>
      <w:sdt>
        <w:sdtPr>
          <w:rPr>
            <w:rFonts w:ascii="Times New Roman" w:hAnsi="Times New Roman" w:cs="Times New Roman"/>
            <w:color w:val="000000" w:themeColor="text1"/>
            <w:sz w:val="24"/>
            <w:szCs w:val="24"/>
          </w:rPr>
          <w:id w:val="-739326220"/>
          <w:citation/>
        </w:sdtPr>
        <w:sdtContent>
          <w:r w:rsidR="00685C9A"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Bla13 \l 1033 </w:instrText>
          </w:r>
          <w:r w:rsidR="00685C9A"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(Blau, 2013)</w:t>
          </w:r>
          <w:r w:rsidR="00685C9A"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w:t>
      </w:r>
    </w:p>
    <w:p w:rsidR="00D057A4" w:rsidRPr="00D46CDA" w:rsidRDefault="00D057A4" w:rsidP="00D46CDA">
      <w:pPr>
        <w:spacing w:after="0" w:line="480" w:lineRule="auto"/>
        <w:rPr>
          <w:rFonts w:ascii="Times New Roman" w:hAnsi="Times New Roman" w:cs="Times New Roman"/>
          <w:color w:val="000000" w:themeColor="text1"/>
          <w:sz w:val="24"/>
          <w:szCs w:val="24"/>
        </w:rPr>
      </w:pPr>
      <w:r w:rsidRPr="00D46CDA">
        <w:rPr>
          <w:rFonts w:ascii="Times New Roman" w:hAnsi="Times New Roman" w:cs="Times New Roman"/>
          <w:color w:val="000000" w:themeColor="text1"/>
          <w:sz w:val="24"/>
          <w:szCs w:val="24"/>
        </w:rPr>
        <w:t>The monitoring process will help the organization to assess its current performance and change management techniques so that the organization can manage the change in the organization. Observation and questionnaire will help the organization to define a reasonable evidence that the change is implemented</w:t>
      </w:r>
      <w:sdt>
        <w:sdtPr>
          <w:rPr>
            <w:rFonts w:ascii="Times New Roman" w:hAnsi="Times New Roman" w:cs="Times New Roman"/>
            <w:color w:val="000000" w:themeColor="text1"/>
            <w:sz w:val="24"/>
            <w:szCs w:val="24"/>
          </w:rPr>
          <w:id w:val="-1894421595"/>
          <w:citation/>
        </w:sdtPr>
        <w:sdtContent>
          <w:r w:rsidR="00685C9A"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Bla13 \l 1033 </w:instrText>
          </w:r>
          <w:r w:rsidR="00685C9A"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(Blau, 2013)</w:t>
          </w:r>
          <w:r w:rsidR="00685C9A"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w:t>
      </w:r>
    </w:p>
    <w:p w:rsidR="00D057A4" w:rsidRPr="00D46CDA" w:rsidRDefault="00D057A4" w:rsidP="00D46CDA">
      <w:pPr>
        <w:spacing w:after="0" w:line="480" w:lineRule="auto"/>
        <w:rPr>
          <w:rFonts w:ascii="Times New Roman" w:hAnsi="Times New Roman" w:cs="Times New Roman"/>
          <w:color w:val="000000" w:themeColor="text1"/>
          <w:sz w:val="24"/>
          <w:szCs w:val="24"/>
        </w:rPr>
      </w:pPr>
      <w:r w:rsidRPr="00D46CDA">
        <w:rPr>
          <w:rFonts w:ascii="Times New Roman" w:hAnsi="Times New Roman" w:cs="Times New Roman"/>
          <w:color w:val="000000" w:themeColor="text1"/>
          <w:sz w:val="24"/>
          <w:szCs w:val="24"/>
        </w:rPr>
        <w:t xml:space="preserve">The questionnaire must be designed in a way that I </w:t>
      </w:r>
      <w:r w:rsidRPr="00D46CDA">
        <w:rPr>
          <w:rFonts w:ascii="Times New Roman" w:hAnsi="Times New Roman" w:cs="Times New Roman"/>
          <w:noProof/>
          <w:color w:val="000000" w:themeColor="text1"/>
          <w:sz w:val="24"/>
          <w:szCs w:val="24"/>
        </w:rPr>
        <w:t>cover</w:t>
      </w:r>
      <w:r w:rsidRPr="00D46CDA">
        <w:rPr>
          <w:rFonts w:ascii="Times New Roman" w:hAnsi="Times New Roman" w:cs="Times New Roman"/>
          <w:color w:val="000000" w:themeColor="text1"/>
          <w:sz w:val="24"/>
          <w:szCs w:val="24"/>
        </w:rPr>
        <w:t xml:space="preserve"> all the aspects of the issues which </w:t>
      </w:r>
      <w:r w:rsidRPr="00D46CDA">
        <w:rPr>
          <w:rFonts w:ascii="Times New Roman" w:hAnsi="Times New Roman" w:cs="Times New Roman"/>
          <w:noProof/>
          <w:color w:val="000000" w:themeColor="text1"/>
          <w:sz w:val="24"/>
          <w:szCs w:val="24"/>
        </w:rPr>
        <w:t>were</w:t>
      </w:r>
      <w:r w:rsidRPr="00D46CDA">
        <w:rPr>
          <w:rFonts w:ascii="Times New Roman" w:hAnsi="Times New Roman" w:cs="Times New Roman"/>
          <w:color w:val="000000" w:themeColor="text1"/>
          <w:sz w:val="24"/>
          <w:szCs w:val="24"/>
        </w:rPr>
        <w:t xml:space="preserve"> causing the problem. The issues were lack of communication and integration of the process</w:t>
      </w:r>
      <w:sdt>
        <w:sdtPr>
          <w:rPr>
            <w:rFonts w:ascii="Times New Roman" w:hAnsi="Times New Roman" w:cs="Times New Roman"/>
            <w:color w:val="000000" w:themeColor="text1"/>
            <w:sz w:val="24"/>
            <w:szCs w:val="24"/>
          </w:rPr>
          <w:id w:val="1636823084"/>
          <w:citation/>
        </w:sdtPr>
        <w:sdtContent>
          <w:r w:rsidR="00685C9A"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How07 \l 1033 </w:instrText>
          </w:r>
          <w:r w:rsidR="00685C9A"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(Howard, 2007)</w:t>
          </w:r>
          <w:r w:rsidR="00685C9A"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The long chain of command was the man problem in the organization which has </w:t>
      </w:r>
      <w:r w:rsidRPr="00D46CDA">
        <w:rPr>
          <w:rFonts w:ascii="Times New Roman" w:hAnsi="Times New Roman" w:cs="Times New Roman"/>
          <w:noProof/>
          <w:color w:val="000000" w:themeColor="text1"/>
          <w:sz w:val="24"/>
          <w:szCs w:val="24"/>
        </w:rPr>
        <w:t>caused</w:t>
      </w:r>
      <w:r w:rsidRPr="00D46CDA">
        <w:rPr>
          <w:rFonts w:ascii="Times New Roman" w:hAnsi="Times New Roman" w:cs="Times New Roman"/>
          <w:color w:val="000000" w:themeColor="text1"/>
          <w:sz w:val="24"/>
          <w:szCs w:val="24"/>
        </w:rPr>
        <w:t xml:space="preserve"> a chain effect. The long chain of command has the problem of getting approval and power distance</w:t>
      </w:r>
      <w:sdt>
        <w:sdtPr>
          <w:rPr>
            <w:rFonts w:ascii="Times New Roman" w:hAnsi="Times New Roman" w:cs="Times New Roman"/>
            <w:color w:val="000000" w:themeColor="text1"/>
            <w:sz w:val="24"/>
            <w:szCs w:val="24"/>
          </w:rPr>
          <w:id w:val="-763602601"/>
          <w:citation/>
        </w:sdtPr>
        <w:sdtContent>
          <w:r w:rsidR="00685C9A"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Joh16 \l 1033 </w:instrText>
          </w:r>
          <w:r w:rsidR="00685C9A"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(Johnson, 2016)</w:t>
          </w:r>
          <w:r w:rsidR="00685C9A"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The problem with the organization was a </w:t>
      </w:r>
      <w:r w:rsidRPr="00D46CDA">
        <w:rPr>
          <w:rFonts w:ascii="Times New Roman" w:hAnsi="Times New Roman" w:cs="Times New Roman"/>
          <w:noProof/>
          <w:color w:val="000000" w:themeColor="text1"/>
          <w:sz w:val="24"/>
          <w:szCs w:val="24"/>
        </w:rPr>
        <w:t>vertical</w:t>
      </w:r>
      <w:r w:rsidRPr="00D46CDA">
        <w:rPr>
          <w:rFonts w:ascii="Times New Roman" w:hAnsi="Times New Roman" w:cs="Times New Roman"/>
          <w:color w:val="000000" w:themeColor="text1"/>
          <w:sz w:val="24"/>
          <w:szCs w:val="24"/>
        </w:rPr>
        <w:t xml:space="preserve"> organizational structure which was causing hindrance in passing the information so a questionnaire will ask about the satisfaction of employees with the process change. Providing feedback </w:t>
      </w:r>
      <w:r w:rsidRPr="00D46CDA">
        <w:rPr>
          <w:rFonts w:ascii="Times New Roman" w:hAnsi="Times New Roman" w:cs="Times New Roman"/>
          <w:noProof/>
          <w:color w:val="000000" w:themeColor="text1"/>
          <w:sz w:val="24"/>
          <w:szCs w:val="24"/>
        </w:rPr>
        <w:t>about</w:t>
      </w:r>
      <w:r w:rsidRPr="00D46CDA">
        <w:rPr>
          <w:rFonts w:ascii="Times New Roman" w:hAnsi="Times New Roman" w:cs="Times New Roman"/>
          <w:color w:val="000000" w:themeColor="text1"/>
          <w:sz w:val="24"/>
          <w:szCs w:val="24"/>
        </w:rPr>
        <w:t xml:space="preserve"> all the information about the </w:t>
      </w:r>
      <w:r w:rsidRPr="00D46CDA">
        <w:rPr>
          <w:rFonts w:ascii="Times New Roman" w:hAnsi="Times New Roman" w:cs="Times New Roman"/>
          <w:noProof/>
          <w:color w:val="000000" w:themeColor="text1"/>
          <w:sz w:val="24"/>
          <w:szCs w:val="24"/>
        </w:rPr>
        <w:t>change</w:t>
      </w:r>
      <w:r w:rsidRPr="00D46CDA">
        <w:rPr>
          <w:rFonts w:ascii="Times New Roman" w:hAnsi="Times New Roman" w:cs="Times New Roman"/>
          <w:color w:val="000000" w:themeColor="text1"/>
          <w:sz w:val="24"/>
          <w:szCs w:val="24"/>
        </w:rPr>
        <w:t xml:space="preserve"> is mandatory</w:t>
      </w:r>
      <w:sdt>
        <w:sdtPr>
          <w:rPr>
            <w:rFonts w:ascii="Times New Roman" w:hAnsi="Times New Roman" w:cs="Times New Roman"/>
            <w:color w:val="000000" w:themeColor="text1"/>
            <w:sz w:val="24"/>
            <w:szCs w:val="24"/>
          </w:rPr>
          <w:id w:val="1957445981"/>
          <w:citation/>
        </w:sdtPr>
        <w:sdtContent>
          <w:r w:rsidR="00685C9A"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Lan08 \l 1033 </w:instrText>
          </w:r>
          <w:r w:rsidR="00685C9A"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(Landsberger, 2008)</w:t>
          </w:r>
          <w:r w:rsidR="00685C9A"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It is important for the organization to identify the change and sustain the change that is recently incurred </w:t>
      </w:r>
      <w:r w:rsidRPr="00D46CDA">
        <w:rPr>
          <w:rFonts w:ascii="Times New Roman" w:hAnsi="Times New Roman" w:cs="Times New Roman"/>
          <w:noProof/>
          <w:color w:val="000000" w:themeColor="text1"/>
          <w:sz w:val="24"/>
          <w:szCs w:val="24"/>
        </w:rPr>
        <w:t>in</w:t>
      </w:r>
      <w:r w:rsidRPr="00D46CDA">
        <w:rPr>
          <w:rFonts w:ascii="Times New Roman" w:hAnsi="Times New Roman" w:cs="Times New Roman"/>
          <w:color w:val="000000" w:themeColor="text1"/>
          <w:sz w:val="24"/>
          <w:szCs w:val="24"/>
        </w:rPr>
        <w:t xml:space="preserve"> the organization. So monitoring of the process will help the organization to sustain and manage the change. If there is any </w:t>
      </w:r>
      <w:r w:rsidRPr="00D46CDA">
        <w:rPr>
          <w:rFonts w:ascii="Times New Roman" w:hAnsi="Times New Roman" w:cs="Times New Roman"/>
          <w:noProof/>
          <w:color w:val="000000" w:themeColor="text1"/>
          <w:sz w:val="24"/>
          <w:szCs w:val="24"/>
        </w:rPr>
        <w:t>loophole</w:t>
      </w:r>
      <w:r w:rsidRPr="00D46CDA">
        <w:rPr>
          <w:rFonts w:ascii="Times New Roman" w:hAnsi="Times New Roman" w:cs="Times New Roman"/>
          <w:color w:val="000000" w:themeColor="text1"/>
          <w:sz w:val="24"/>
          <w:szCs w:val="24"/>
        </w:rPr>
        <w:t xml:space="preserve"> left in the organization so this change</w:t>
      </w:r>
      <w:sdt>
        <w:sdtPr>
          <w:rPr>
            <w:rFonts w:ascii="Times New Roman" w:hAnsi="Times New Roman" w:cs="Times New Roman"/>
            <w:color w:val="000000" w:themeColor="text1"/>
            <w:sz w:val="24"/>
            <w:szCs w:val="24"/>
          </w:rPr>
          <w:id w:val="-1499267793"/>
          <w:citation/>
        </w:sdtPr>
        <w:sdtContent>
          <w:r w:rsidR="00685C9A" w:rsidRPr="00D46CDA">
            <w:rPr>
              <w:rFonts w:ascii="Times New Roman" w:hAnsi="Times New Roman" w:cs="Times New Roman"/>
              <w:color w:val="000000" w:themeColor="text1"/>
              <w:sz w:val="24"/>
              <w:szCs w:val="24"/>
            </w:rPr>
            <w:fldChar w:fldCharType="begin"/>
          </w:r>
          <w:r w:rsidRPr="00D46CDA">
            <w:rPr>
              <w:rFonts w:ascii="Times New Roman" w:hAnsi="Times New Roman" w:cs="Times New Roman"/>
              <w:color w:val="000000" w:themeColor="text1"/>
              <w:sz w:val="24"/>
              <w:szCs w:val="24"/>
            </w:rPr>
            <w:instrText xml:space="preserve"> CITATION Zhe09 \l 1033 </w:instrText>
          </w:r>
          <w:r w:rsidR="00685C9A" w:rsidRPr="00D46CDA">
            <w:rPr>
              <w:rFonts w:ascii="Times New Roman" w:hAnsi="Times New Roman" w:cs="Times New Roman"/>
              <w:color w:val="000000" w:themeColor="text1"/>
              <w:sz w:val="24"/>
              <w:szCs w:val="24"/>
            </w:rPr>
            <w:fldChar w:fldCharType="separate"/>
          </w:r>
          <w:r w:rsidRPr="00D46CDA">
            <w:rPr>
              <w:rFonts w:ascii="Times New Roman" w:hAnsi="Times New Roman" w:cs="Times New Roman"/>
              <w:noProof/>
              <w:color w:val="000000" w:themeColor="text1"/>
              <w:sz w:val="24"/>
              <w:szCs w:val="24"/>
            </w:rPr>
            <w:t xml:space="preserve"> (Zheng, 2009)</w:t>
          </w:r>
          <w:r w:rsidR="00685C9A" w:rsidRPr="00D46CDA">
            <w:rPr>
              <w:rFonts w:ascii="Times New Roman" w:hAnsi="Times New Roman" w:cs="Times New Roman"/>
              <w:color w:val="000000" w:themeColor="text1"/>
              <w:sz w:val="24"/>
              <w:szCs w:val="24"/>
            </w:rPr>
            <w:fldChar w:fldCharType="end"/>
          </w:r>
        </w:sdtContent>
      </w:sdt>
      <w:r w:rsidRPr="00D46CDA">
        <w:rPr>
          <w:rFonts w:ascii="Times New Roman" w:hAnsi="Times New Roman" w:cs="Times New Roman"/>
          <w:color w:val="000000" w:themeColor="text1"/>
          <w:sz w:val="24"/>
          <w:szCs w:val="24"/>
        </w:rPr>
        <w:t xml:space="preserve"> </w:t>
      </w:r>
    </w:p>
    <w:p w:rsidR="00D057A4" w:rsidRPr="00D46CDA" w:rsidRDefault="00D057A4" w:rsidP="00D46CDA">
      <w:pPr>
        <w:pStyle w:val="Heading1"/>
        <w:spacing w:line="480" w:lineRule="auto"/>
        <w:rPr>
          <w:rFonts w:cs="Times New Roman"/>
          <w:sz w:val="24"/>
          <w:szCs w:val="24"/>
        </w:rPr>
      </w:pPr>
      <w:bookmarkStart w:id="22" w:name="_Toc531003962"/>
      <w:r w:rsidRPr="00D46CDA">
        <w:rPr>
          <w:rFonts w:cs="Times New Roman"/>
          <w:sz w:val="24"/>
          <w:szCs w:val="24"/>
        </w:rPr>
        <w:t>Conclusion:</w:t>
      </w:r>
      <w:bookmarkEnd w:id="22"/>
      <w:r w:rsidRPr="00D46CDA">
        <w:rPr>
          <w:rFonts w:cs="Times New Roman"/>
          <w:sz w:val="24"/>
          <w:szCs w:val="24"/>
        </w:rPr>
        <w:t xml:space="preserve"> </w:t>
      </w: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p w:rsidR="008E2C86" w:rsidRPr="00D46CDA" w:rsidRDefault="008E2C86" w:rsidP="00D46CDA">
      <w:pPr>
        <w:spacing w:after="0" w:line="480" w:lineRule="auto"/>
        <w:rPr>
          <w:rFonts w:ascii="Times New Roman" w:hAnsi="Times New Roman" w:cs="Times New Roman"/>
          <w:sz w:val="24"/>
          <w:szCs w:val="24"/>
        </w:rPr>
      </w:pPr>
    </w:p>
    <w:bookmarkStart w:id="23" w:name="_Toc531003963" w:displacedByCustomXml="next"/>
    <w:sdt>
      <w:sdtPr>
        <w:rPr>
          <w:rFonts w:asciiTheme="minorHAnsi" w:eastAsia="Times New Roman" w:hAnsiTheme="minorHAnsi" w:cs="Times New Roman"/>
          <w:b w:val="0"/>
          <w:sz w:val="24"/>
          <w:szCs w:val="24"/>
          <w:u w:val="none"/>
          <w:lang w:val="en-GB"/>
        </w:rPr>
        <w:id w:val="106088868"/>
        <w:docPartObj>
          <w:docPartGallery w:val="Bibliographies"/>
          <w:docPartUnique/>
        </w:docPartObj>
      </w:sdtPr>
      <w:sdtEndPr>
        <w:rPr>
          <w:rFonts w:eastAsiaTheme="minorHAnsi"/>
        </w:rPr>
      </w:sdtEndPr>
      <w:sdtContent>
        <w:p w:rsidR="00D057A4" w:rsidRPr="00D46CDA" w:rsidRDefault="00D057A4" w:rsidP="00D46CDA">
          <w:pPr>
            <w:pStyle w:val="Heading1"/>
            <w:spacing w:line="480" w:lineRule="auto"/>
            <w:rPr>
              <w:rFonts w:cs="Times New Roman"/>
              <w:sz w:val="24"/>
              <w:szCs w:val="24"/>
            </w:rPr>
          </w:pPr>
          <w:r w:rsidRPr="00D46CDA">
            <w:rPr>
              <w:rFonts w:cs="Times New Roman"/>
              <w:sz w:val="24"/>
              <w:szCs w:val="24"/>
            </w:rPr>
            <w:t>References</w:t>
          </w:r>
          <w:bookmarkEnd w:id="23"/>
        </w:p>
        <w:sdt>
          <w:sdtPr>
            <w:rPr>
              <w:rFonts w:asciiTheme="minorHAnsi" w:eastAsiaTheme="minorHAnsi" w:hAnsiTheme="minorHAnsi" w:cs="Times New Roman"/>
              <w:sz w:val="22"/>
              <w:szCs w:val="24"/>
              <w:lang w:val="en-GB"/>
            </w:rPr>
            <w:id w:val="-573587230"/>
            <w:bibliography/>
          </w:sdtPr>
          <w:sdtContent>
            <w:p w:rsidR="00D057A4" w:rsidRPr="00D46CDA" w:rsidRDefault="00685C9A" w:rsidP="00D46CDA">
              <w:pPr>
                <w:pStyle w:val="Bibliography"/>
                <w:spacing w:line="480" w:lineRule="auto"/>
                <w:rPr>
                  <w:rFonts w:cs="Times New Roman"/>
                  <w:noProof/>
                  <w:szCs w:val="24"/>
                </w:rPr>
              </w:pPr>
              <w:r w:rsidRPr="00685C9A">
                <w:rPr>
                  <w:rFonts w:cs="Times New Roman"/>
                  <w:szCs w:val="24"/>
                </w:rPr>
                <w:fldChar w:fldCharType="begin"/>
              </w:r>
              <w:r w:rsidR="00D057A4" w:rsidRPr="00D46CDA">
                <w:rPr>
                  <w:rFonts w:cs="Times New Roman"/>
                  <w:szCs w:val="24"/>
                </w:rPr>
                <w:instrText xml:space="preserve"> BIBLIOGRAPHY </w:instrText>
              </w:r>
              <w:r w:rsidRPr="00685C9A">
                <w:rPr>
                  <w:rFonts w:cs="Times New Roman"/>
                  <w:szCs w:val="24"/>
                </w:rPr>
                <w:fldChar w:fldCharType="separate"/>
              </w:r>
              <w:r w:rsidR="00D057A4" w:rsidRPr="00D46CDA">
                <w:rPr>
                  <w:rFonts w:cs="Times New Roman"/>
                  <w:noProof/>
                  <w:szCs w:val="24"/>
                </w:rPr>
                <w:t xml:space="preserve">Aulakh, 2006. Strategic responses to institutional changes: „Indigenous growth‟ model of the Indian pharmaceutical industry. </w:t>
              </w:r>
              <w:r w:rsidR="00D057A4" w:rsidRPr="00D46CDA">
                <w:rPr>
                  <w:rFonts w:cs="Times New Roman"/>
                  <w:i/>
                  <w:iCs/>
                  <w:noProof/>
                  <w:szCs w:val="24"/>
                </w:rPr>
                <w:t xml:space="preserve">Journal of International Management, </w:t>
              </w:r>
              <w:r w:rsidR="00D057A4" w:rsidRPr="00D46CDA">
                <w:rPr>
                  <w:rFonts w:cs="Times New Roman"/>
                  <w:noProof/>
                  <w:szCs w:val="24"/>
                </w:rPr>
                <w:t>14(3).</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In this research paper the role of strategic response to the institutional changes was discussed, the importance of strategic implementation and strategic alignment was highlighted in the Indian Pharmaceutical Industry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Blau, 2013. The Dynamics of Bureaucracy. Chicago:. </w:t>
              </w:r>
              <w:r w:rsidRPr="00D46CDA">
                <w:rPr>
                  <w:rFonts w:cs="Times New Roman"/>
                  <w:i/>
                  <w:iCs/>
                  <w:noProof/>
                  <w:szCs w:val="24"/>
                </w:rPr>
                <w:t xml:space="preserve">Journal of Business Management , </w:t>
              </w:r>
              <w:r w:rsidRPr="00D46CDA">
                <w:rPr>
                  <w:rFonts w:cs="Times New Roman"/>
                  <w:noProof/>
                  <w:szCs w:val="24"/>
                </w:rPr>
                <w:t>6(56).</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In the above article dimensions and implication of bureaucracy is discussed and its impact on the organizational structure and way of work is elaborated. the advantages and limitation of bureaucracy is also discussed.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Carnall, 2012. Managing strategic change: An integrated approach. </w:t>
              </w:r>
              <w:r w:rsidRPr="00D46CDA">
                <w:rPr>
                  <w:rFonts w:cs="Times New Roman"/>
                  <w:i/>
                  <w:iCs/>
                  <w:noProof/>
                  <w:szCs w:val="24"/>
                </w:rPr>
                <w:t xml:space="preserve">Journal of Managemenet Science, </w:t>
              </w:r>
              <w:r w:rsidRPr="00D46CDA">
                <w:rPr>
                  <w:rFonts w:cs="Times New Roman"/>
                  <w:noProof/>
                  <w:szCs w:val="24"/>
                </w:rPr>
                <w:t>4(43).</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In this research paper the importance of strategic management system was shared. In this article the management of strategic change and its implications was elaborated.  This article briefed about the use of integrated approach into the organization</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Daft, R. L., 2015 Organizational Theory and Design 12 ed. Boston , United States: Cengage Learning, </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lastRenderedPageBreak/>
                <w:t xml:space="preserve">The book elaborates about the different organizational theories and designs. Different types of organizational theories and design are discussed along with its effectiveness.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Gupta, M., 2015. Organizational Structure affected by strategic change. </w:t>
              </w:r>
              <w:r w:rsidRPr="00D46CDA">
                <w:rPr>
                  <w:rFonts w:cs="Times New Roman"/>
                  <w:i/>
                  <w:iCs/>
                  <w:noProof/>
                  <w:szCs w:val="24"/>
                </w:rPr>
                <w:t xml:space="preserve">International Journal Of Advance Research And Innovative Ideas In Education, </w:t>
              </w:r>
              <w:r w:rsidRPr="00D46CDA">
                <w:rPr>
                  <w:rFonts w:cs="Times New Roman"/>
                  <w:noProof/>
                  <w:szCs w:val="24"/>
                </w:rPr>
                <w:t>1(3).</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In this article different organizational structure along with the advantages and limitations was discussed.  Along with that the importance and impact of organizational structure on strategic change was discussed and defined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HAGE, J., 2014. ORGANIZATION STRUCTURE AND COMMUNICATIONS. </w:t>
              </w:r>
              <w:r w:rsidRPr="00D46CDA">
                <w:rPr>
                  <w:rFonts w:cs="Times New Roman"/>
                  <w:i/>
                  <w:iCs/>
                  <w:noProof/>
                  <w:szCs w:val="24"/>
                </w:rPr>
                <w:t xml:space="preserve">Journal of Management science, </w:t>
              </w:r>
              <w:r w:rsidRPr="00D46CDA">
                <w:rPr>
                  <w:rFonts w:cs="Times New Roman"/>
                  <w:noProof/>
                  <w:szCs w:val="24"/>
                </w:rPr>
                <w:t>6(8).</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In this research paper organizational structure of different management styles was discussed. This article briefed about the impact of organizational structure on communication in the organization.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Hoskisso, 2010. Strategic Management, Cengage Learning India Private Limited. </w:t>
              </w:r>
              <w:r w:rsidRPr="00D46CDA">
                <w:rPr>
                  <w:rFonts w:cs="Times New Roman"/>
                  <w:i/>
                  <w:iCs/>
                  <w:noProof/>
                  <w:szCs w:val="24"/>
                </w:rPr>
                <w:t xml:space="preserve">Journal of Business Management , </w:t>
              </w:r>
              <w:r w:rsidRPr="00D46CDA">
                <w:rPr>
                  <w:rFonts w:cs="Times New Roman"/>
                  <w:noProof/>
                  <w:szCs w:val="24"/>
                </w:rPr>
                <w:t>7(9).</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This article supports the view of strategic management and its implementation into the organization. it has also highlighted the importance of strategic change management into the organization and  how to get most benefits out of it.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Howard, 2007. Organizational Structure and Communication Processes: A Study of Change. </w:t>
              </w:r>
              <w:r w:rsidRPr="00D46CDA">
                <w:rPr>
                  <w:rFonts w:cs="Times New Roman"/>
                  <w:i/>
                  <w:iCs/>
                  <w:noProof/>
                  <w:szCs w:val="24"/>
                </w:rPr>
                <w:t xml:space="preserve">Journal of Social Science, </w:t>
              </w:r>
              <w:r w:rsidRPr="00D46CDA">
                <w:rPr>
                  <w:rFonts w:cs="Times New Roman"/>
                  <w:noProof/>
                  <w:szCs w:val="24"/>
                </w:rPr>
                <w:t>6(78).</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i/>
                  <w:sz w:val="24"/>
                  <w:szCs w:val="24"/>
                </w:rPr>
                <w:t xml:space="preserve">In this research paper organizational structure of different management styles was discussed. This article briefed about the impact of organizational structure on communication in the organization. different types of communication channels as per different organizational structure was discussed.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lastRenderedPageBreak/>
                <w:t xml:space="preserve">Johnson, 2016. Managing strategic change─ strategy, culture and action. </w:t>
              </w:r>
              <w:r w:rsidRPr="00D46CDA">
                <w:rPr>
                  <w:rFonts w:cs="Times New Roman"/>
                  <w:i/>
                  <w:iCs/>
                  <w:noProof/>
                  <w:szCs w:val="24"/>
                </w:rPr>
                <w:t xml:space="preserve">Journal of social science, </w:t>
              </w:r>
              <w:r w:rsidRPr="00D46CDA">
                <w:rPr>
                  <w:rFonts w:cs="Times New Roman"/>
                  <w:noProof/>
                  <w:szCs w:val="24"/>
                </w:rPr>
                <w:t>Volume 8.</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i/>
                  <w:sz w:val="24"/>
                  <w:szCs w:val="24"/>
                </w:rPr>
                <w:t>In this research paper the importance of strategic management system was shared. In this article the management of strategic change and its implications was elaborated.  This article briefed about the use of integrated approach into the organization</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Landsberger, 2008. Routine technology, social structure and organizational goals.. </w:t>
              </w:r>
              <w:r w:rsidRPr="00D46CDA">
                <w:rPr>
                  <w:rFonts w:cs="Times New Roman"/>
                  <w:i/>
                  <w:iCs/>
                  <w:noProof/>
                  <w:szCs w:val="24"/>
                </w:rPr>
                <w:t xml:space="preserve">Jornal of Scial Science, </w:t>
              </w:r>
              <w:r w:rsidRPr="00D46CDA">
                <w:rPr>
                  <w:rFonts w:cs="Times New Roman"/>
                  <w:noProof/>
                  <w:szCs w:val="24"/>
                </w:rPr>
                <w:t>6(45).</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sz w:val="24"/>
                  <w:szCs w:val="24"/>
                </w:rPr>
                <w:t xml:space="preserve">In this article the usage of routine systems and technological implications was discussed. This article also elaborated about the use of social structure to gain the organizational goals and getting target objectives.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Mishal, 2016. PESTLE analysis of Au Dhabi and Its importance. </w:t>
              </w:r>
              <w:r w:rsidRPr="00D46CDA">
                <w:rPr>
                  <w:rFonts w:cs="Times New Roman"/>
                  <w:i/>
                  <w:iCs/>
                  <w:noProof/>
                  <w:szCs w:val="24"/>
                </w:rPr>
                <w:t xml:space="preserve">Journal of Management , </w:t>
              </w:r>
              <w:r w:rsidRPr="00D46CDA">
                <w:rPr>
                  <w:rFonts w:cs="Times New Roman"/>
                  <w:noProof/>
                  <w:szCs w:val="24"/>
                </w:rPr>
                <w:t>6(45).</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PESTLE analysis and factor of PESTLE was discussed in this exploratory research done in Abu Dhabi. This article has also briefed about the use and impact of PESTLE analysis for organizational change is also discussed.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Perrow, C., 2014. A framework for the comparative analysis of organizations. </w:t>
              </w:r>
              <w:r w:rsidRPr="00D46CDA">
                <w:rPr>
                  <w:rFonts w:cs="Times New Roman"/>
                  <w:i/>
                  <w:iCs/>
                  <w:noProof/>
                  <w:szCs w:val="24"/>
                </w:rPr>
                <w:t xml:space="preserve">Journal of American research, </w:t>
              </w:r>
              <w:r w:rsidRPr="00D46CDA">
                <w:rPr>
                  <w:rFonts w:cs="Times New Roman"/>
                  <w:noProof/>
                  <w:szCs w:val="24"/>
                </w:rPr>
                <w:t>5(67).</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This research paper has elaborated the need of comparison of different organizational structure and frameworks  , this article also clarified  the concept of different organizational styles and its functionality.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Robbins, 2007. Organizational Behavior, Pearson Education: Singapore. </w:t>
              </w:r>
              <w:r w:rsidRPr="00D46CDA">
                <w:rPr>
                  <w:rFonts w:cs="Times New Roman"/>
                  <w:i/>
                  <w:iCs/>
                  <w:noProof/>
                  <w:szCs w:val="24"/>
                </w:rPr>
                <w:t xml:space="preserve">Journal of Streategic Management, </w:t>
              </w:r>
              <w:r w:rsidRPr="00D46CDA">
                <w:rPr>
                  <w:rFonts w:cs="Times New Roman"/>
                  <w:noProof/>
                  <w:szCs w:val="24"/>
                </w:rPr>
                <w:t>6(8).</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lastRenderedPageBreak/>
                <w:t xml:space="preserve">This article discussed the concept and importance of organizational behavior with different organizational structures, this article also elaborates the use of different frameworks in education systems.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Ronken, 2015. A comparative analysis of some conditions and consequences of intra-organizational conflict. </w:t>
              </w:r>
              <w:r w:rsidRPr="00D46CDA">
                <w:rPr>
                  <w:rFonts w:cs="Times New Roman"/>
                  <w:i/>
                  <w:iCs/>
                  <w:noProof/>
                  <w:szCs w:val="24"/>
                </w:rPr>
                <w:t xml:space="preserve">Journal of comparitive analysis, </w:t>
              </w:r>
              <w:r w:rsidRPr="00D46CDA">
                <w:rPr>
                  <w:rFonts w:cs="Times New Roman"/>
                  <w:noProof/>
                  <w:szCs w:val="24"/>
                </w:rPr>
                <w:t>3(50).</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This research paper shows the importance of comparative analysis of different organizational culture and its reaction to the organizational structures. It also supports how different organizational culture handle conflicts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Zheng, 2009. Linking organizational culture, structure, strategy, and organizational effectiveness: Mediating role of knowledge management.. </w:t>
              </w:r>
              <w:r w:rsidRPr="00D46CDA">
                <w:rPr>
                  <w:rFonts w:cs="Times New Roman"/>
                  <w:i/>
                  <w:iCs/>
                  <w:noProof/>
                  <w:szCs w:val="24"/>
                </w:rPr>
                <w:t xml:space="preserve">Journal of Business Research, </w:t>
              </w:r>
              <w:r w:rsidRPr="00D46CDA">
                <w:rPr>
                  <w:rFonts w:cs="Times New Roman"/>
                  <w:noProof/>
                  <w:szCs w:val="24"/>
                </w:rPr>
                <w:t>6(56).</w:t>
              </w:r>
            </w:p>
            <w:p w:rsidR="00D057A4" w:rsidRPr="00D46CDA" w:rsidRDefault="00D057A4" w:rsidP="00D46CDA">
              <w:pPr>
                <w:spacing w:line="480" w:lineRule="auto"/>
                <w:rPr>
                  <w:rFonts w:ascii="Times New Roman" w:hAnsi="Times New Roman" w:cs="Times New Roman"/>
                  <w:i/>
                  <w:sz w:val="24"/>
                  <w:szCs w:val="24"/>
                </w:rPr>
              </w:pPr>
              <w:r w:rsidRPr="00D46CDA">
                <w:rPr>
                  <w:rFonts w:ascii="Times New Roman" w:hAnsi="Times New Roman" w:cs="Times New Roman"/>
                  <w:i/>
                  <w:sz w:val="24"/>
                  <w:szCs w:val="24"/>
                </w:rPr>
                <w:t xml:space="preserve">This article discussed the concept and importance of organizational culture with different organizational structures, this article also elaborates how effective different organizational environments are for knowledge management and preparing the strategy of the organization. </w:t>
              </w:r>
            </w:p>
            <w:p w:rsidR="00D057A4" w:rsidRPr="00D46CDA" w:rsidRDefault="00D057A4" w:rsidP="00D46CDA">
              <w:pPr>
                <w:pStyle w:val="Bibliography"/>
                <w:spacing w:line="480" w:lineRule="auto"/>
                <w:rPr>
                  <w:rFonts w:cs="Times New Roman"/>
                  <w:noProof/>
                  <w:szCs w:val="24"/>
                </w:rPr>
              </w:pPr>
              <w:r w:rsidRPr="00D46CDA">
                <w:rPr>
                  <w:rFonts w:cs="Times New Roman"/>
                  <w:noProof/>
                  <w:szCs w:val="24"/>
                </w:rPr>
                <w:t xml:space="preserve">William, W., 2010. Linking organizational structure, Objectives and  strategy for organizational effectiveness. </w:t>
              </w:r>
              <w:r w:rsidRPr="00D46CDA">
                <w:rPr>
                  <w:rFonts w:cs="Times New Roman"/>
                  <w:i/>
                  <w:iCs/>
                  <w:noProof/>
                  <w:szCs w:val="24"/>
                </w:rPr>
                <w:t xml:space="preserve">Journal of Business Research, </w:t>
              </w:r>
              <w:r w:rsidRPr="00D46CDA">
                <w:rPr>
                  <w:rFonts w:cs="Times New Roman"/>
                  <w:noProof/>
                  <w:szCs w:val="24"/>
                </w:rPr>
                <w:t>3(7).</w:t>
              </w:r>
            </w:p>
            <w:p w:rsidR="00D057A4" w:rsidRPr="00D46CDA" w:rsidRDefault="00D057A4" w:rsidP="00D46CDA">
              <w:pPr>
                <w:spacing w:line="480" w:lineRule="auto"/>
                <w:rPr>
                  <w:rFonts w:ascii="Times New Roman" w:hAnsi="Times New Roman" w:cs="Times New Roman"/>
                  <w:sz w:val="24"/>
                  <w:szCs w:val="24"/>
                </w:rPr>
              </w:pPr>
              <w:r w:rsidRPr="00D46CDA">
                <w:rPr>
                  <w:rFonts w:ascii="Times New Roman" w:hAnsi="Times New Roman" w:cs="Times New Roman"/>
                  <w:i/>
                  <w:sz w:val="24"/>
                  <w:szCs w:val="24"/>
                </w:rPr>
                <w:t xml:space="preserve">This research paper shows the importance of linking organizational structure with the objectives of the organization and its strategies , how these organizational change will effect organizational effectiveness </w:t>
              </w:r>
            </w:p>
            <w:p w:rsidR="00F903D2" w:rsidRPr="00D46CDA" w:rsidRDefault="00685C9A" w:rsidP="00D46CDA">
              <w:pPr>
                <w:spacing w:after="200" w:line="480" w:lineRule="auto"/>
                <w:contextualSpacing/>
                <w:jc w:val="both"/>
                <w:rPr>
                  <w:rFonts w:ascii="Times New Roman" w:eastAsia="Times New Roman" w:hAnsi="Times New Roman" w:cs="Times New Roman"/>
                  <w:sz w:val="24"/>
                  <w:szCs w:val="24"/>
                  <w:lang w:val="en-US"/>
                </w:rPr>
              </w:pPr>
              <w:r w:rsidRPr="00D46CDA">
                <w:rPr>
                  <w:rFonts w:ascii="Times New Roman" w:hAnsi="Times New Roman" w:cs="Times New Roman"/>
                  <w:b/>
                  <w:bCs/>
                  <w:noProof/>
                  <w:sz w:val="24"/>
                  <w:szCs w:val="24"/>
                </w:rPr>
                <w:fldChar w:fldCharType="end"/>
              </w:r>
            </w:p>
          </w:sdtContent>
        </w:sdt>
      </w:sdtContent>
    </w:sdt>
    <w:p w:rsidR="00D057A4" w:rsidRPr="00D46CDA" w:rsidRDefault="00D057A4" w:rsidP="00D46CDA">
      <w:pPr>
        <w:spacing w:line="480" w:lineRule="auto"/>
        <w:rPr>
          <w:rFonts w:ascii="Times New Roman" w:hAnsi="Times New Roman" w:cs="Times New Roman"/>
          <w:sz w:val="24"/>
          <w:szCs w:val="24"/>
        </w:rPr>
      </w:pPr>
    </w:p>
    <w:sectPr w:rsidR="00D057A4" w:rsidRPr="00D46CDA" w:rsidSect="0006733F">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431" w:rsidRDefault="00F57431" w:rsidP="002E523C">
      <w:pPr>
        <w:spacing w:after="0" w:line="240" w:lineRule="auto"/>
      </w:pPr>
      <w:r>
        <w:separator/>
      </w:r>
    </w:p>
  </w:endnote>
  <w:endnote w:type="continuationSeparator" w:id="0">
    <w:p w:rsidR="00F57431" w:rsidRDefault="00F57431" w:rsidP="002E52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431" w:rsidRDefault="00F57431" w:rsidP="002E523C">
      <w:pPr>
        <w:spacing w:after="0" w:line="240" w:lineRule="auto"/>
      </w:pPr>
      <w:r>
        <w:separator/>
      </w:r>
    </w:p>
  </w:footnote>
  <w:footnote w:type="continuationSeparator" w:id="0">
    <w:p w:rsidR="00F57431" w:rsidRDefault="00F57431" w:rsidP="002E523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1607D"/>
    <w:multiLevelType w:val="hybridMultilevel"/>
    <w:tmpl w:val="2E5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15307E"/>
    <w:multiLevelType w:val="multilevel"/>
    <w:tmpl w:val="0856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955878"/>
    <w:multiLevelType w:val="multilevel"/>
    <w:tmpl w:val="60D8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8E198A"/>
    <w:multiLevelType w:val="multilevel"/>
    <w:tmpl w:val="13E0E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F3729B"/>
    <w:multiLevelType w:val="hybridMultilevel"/>
    <w:tmpl w:val="5F62BF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D111D30"/>
    <w:multiLevelType w:val="multilevel"/>
    <w:tmpl w:val="9506B1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E675BA8"/>
    <w:multiLevelType w:val="multilevel"/>
    <w:tmpl w:val="9506B1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6BD4D64"/>
    <w:multiLevelType w:val="multilevel"/>
    <w:tmpl w:val="8E421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8DB0E99"/>
    <w:multiLevelType w:val="hybridMultilevel"/>
    <w:tmpl w:val="7BF86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088135E"/>
    <w:multiLevelType w:val="hybridMultilevel"/>
    <w:tmpl w:val="5DCA9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5485393"/>
    <w:multiLevelType w:val="hybridMultilevel"/>
    <w:tmpl w:val="014896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E3807ED"/>
    <w:multiLevelType w:val="multilevel"/>
    <w:tmpl w:val="6E3E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8"/>
  </w:num>
  <w:num w:numId="3">
    <w:abstractNumId w:val="9"/>
  </w:num>
  <w:num w:numId="4">
    <w:abstractNumId w:val="10"/>
  </w:num>
  <w:num w:numId="5">
    <w:abstractNumId w:val="4"/>
  </w:num>
  <w:num w:numId="6">
    <w:abstractNumId w:val="5"/>
  </w:num>
  <w:num w:numId="7">
    <w:abstractNumId w:val="3"/>
  </w:num>
  <w:num w:numId="8">
    <w:abstractNumId w:val="7"/>
  </w:num>
  <w:num w:numId="9">
    <w:abstractNumId w:val="2"/>
  </w:num>
  <w:num w:numId="10">
    <w:abstractNumId w:val="11"/>
  </w:num>
  <w:num w:numId="11">
    <w:abstractNumId w:val="0"/>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SwNDOyMDAxNTAxMzZS0lEKTi0uzszPAykwqgUA1bIEdSwAAAA="/>
  </w:docVars>
  <w:rsids>
    <w:rsidRoot w:val="00F903D2"/>
    <w:rsid w:val="0006733F"/>
    <w:rsid w:val="000E07D6"/>
    <w:rsid w:val="0012526C"/>
    <w:rsid w:val="00131BFE"/>
    <w:rsid w:val="0016776F"/>
    <w:rsid w:val="00224D31"/>
    <w:rsid w:val="002D2A74"/>
    <w:rsid w:val="002E523C"/>
    <w:rsid w:val="002F1F54"/>
    <w:rsid w:val="00315F24"/>
    <w:rsid w:val="004422B3"/>
    <w:rsid w:val="004660E6"/>
    <w:rsid w:val="004F44CA"/>
    <w:rsid w:val="0058333D"/>
    <w:rsid w:val="00616972"/>
    <w:rsid w:val="00685C9A"/>
    <w:rsid w:val="00695B75"/>
    <w:rsid w:val="006D2604"/>
    <w:rsid w:val="00712E3C"/>
    <w:rsid w:val="0084763F"/>
    <w:rsid w:val="008C31BD"/>
    <w:rsid w:val="008E2C86"/>
    <w:rsid w:val="009222A9"/>
    <w:rsid w:val="009405DA"/>
    <w:rsid w:val="00942E95"/>
    <w:rsid w:val="009618AD"/>
    <w:rsid w:val="00971C55"/>
    <w:rsid w:val="009E43F2"/>
    <w:rsid w:val="00A35805"/>
    <w:rsid w:val="00A4232E"/>
    <w:rsid w:val="00A448C3"/>
    <w:rsid w:val="00A62DC0"/>
    <w:rsid w:val="00AE4D7D"/>
    <w:rsid w:val="00BA5E9A"/>
    <w:rsid w:val="00BC38E2"/>
    <w:rsid w:val="00BE0C54"/>
    <w:rsid w:val="00C15F6F"/>
    <w:rsid w:val="00C432F5"/>
    <w:rsid w:val="00C4571E"/>
    <w:rsid w:val="00C611D4"/>
    <w:rsid w:val="00C7147A"/>
    <w:rsid w:val="00C85FBB"/>
    <w:rsid w:val="00D057A4"/>
    <w:rsid w:val="00D41D62"/>
    <w:rsid w:val="00D46CDA"/>
    <w:rsid w:val="00DF290E"/>
    <w:rsid w:val="00E55D93"/>
    <w:rsid w:val="00E56848"/>
    <w:rsid w:val="00F57431"/>
    <w:rsid w:val="00F76464"/>
    <w:rsid w:val="00F903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33F"/>
  </w:style>
  <w:style w:type="paragraph" w:styleId="Heading1">
    <w:name w:val="heading 1"/>
    <w:basedOn w:val="Normal"/>
    <w:next w:val="Normal"/>
    <w:link w:val="Heading1Char"/>
    <w:autoRedefine/>
    <w:uiPriority w:val="9"/>
    <w:qFormat/>
    <w:rsid w:val="00F903D2"/>
    <w:pPr>
      <w:keepNext/>
      <w:keepLines/>
      <w:spacing w:before="240" w:after="0" w:line="360" w:lineRule="auto"/>
      <w:outlineLvl w:val="0"/>
    </w:pPr>
    <w:rPr>
      <w:rFonts w:ascii="Times New Roman" w:eastAsiaTheme="majorEastAsia" w:hAnsi="Times New Roman" w:cstheme="majorBidi"/>
      <w:b/>
      <w:sz w:val="28"/>
      <w:szCs w:val="32"/>
      <w:u w:val="single"/>
      <w:lang w:val="en-US"/>
    </w:rPr>
  </w:style>
  <w:style w:type="paragraph" w:styleId="Heading2">
    <w:name w:val="heading 2"/>
    <w:basedOn w:val="Normal"/>
    <w:next w:val="Normal"/>
    <w:link w:val="Heading2Char"/>
    <w:uiPriority w:val="9"/>
    <w:unhideWhenUsed/>
    <w:qFormat/>
    <w:rsid w:val="00F903D2"/>
    <w:pPr>
      <w:keepNext/>
      <w:keepLines/>
      <w:spacing w:before="40" w:after="0" w:line="360" w:lineRule="auto"/>
      <w:outlineLvl w:val="1"/>
    </w:pPr>
    <w:rPr>
      <w:rFonts w:ascii="Times New Roman" w:eastAsiaTheme="majorEastAsia" w:hAnsi="Times New Roman" w:cstheme="majorBidi"/>
      <w:b/>
      <w:sz w:val="28"/>
      <w:szCs w:val="26"/>
      <w:lang w:val="en-US"/>
    </w:rPr>
  </w:style>
  <w:style w:type="paragraph" w:styleId="Heading3">
    <w:name w:val="heading 3"/>
    <w:basedOn w:val="Normal"/>
    <w:next w:val="Normal"/>
    <w:link w:val="Heading3Char"/>
    <w:uiPriority w:val="9"/>
    <w:unhideWhenUsed/>
    <w:qFormat/>
    <w:rsid w:val="00F903D2"/>
    <w:pPr>
      <w:keepNext/>
      <w:keepLines/>
      <w:spacing w:before="40" w:after="0" w:line="360" w:lineRule="auto"/>
      <w:outlineLvl w:val="2"/>
    </w:pPr>
    <w:rPr>
      <w:rFonts w:ascii="Times New Roman" w:eastAsiaTheme="majorEastAsia" w:hAnsi="Times New Roman" w:cstheme="majorBidi"/>
      <w:b/>
      <w:i/>
      <w:sz w:val="28"/>
      <w:szCs w:val="24"/>
      <w:lang w:val="en-US"/>
    </w:rPr>
  </w:style>
  <w:style w:type="paragraph" w:styleId="Heading4">
    <w:name w:val="heading 4"/>
    <w:basedOn w:val="Normal"/>
    <w:next w:val="Normal"/>
    <w:link w:val="Heading4Char"/>
    <w:uiPriority w:val="9"/>
    <w:unhideWhenUsed/>
    <w:qFormat/>
    <w:rsid w:val="000E07D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3D2"/>
    <w:rPr>
      <w:rFonts w:ascii="Times New Roman" w:eastAsiaTheme="majorEastAsia" w:hAnsi="Times New Roman" w:cstheme="majorBidi"/>
      <w:b/>
      <w:sz w:val="28"/>
      <w:szCs w:val="32"/>
      <w:u w:val="single"/>
      <w:lang w:val="en-US"/>
    </w:rPr>
  </w:style>
  <w:style w:type="character" w:customStyle="1" w:styleId="Heading2Char">
    <w:name w:val="Heading 2 Char"/>
    <w:basedOn w:val="DefaultParagraphFont"/>
    <w:link w:val="Heading2"/>
    <w:uiPriority w:val="9"/>
    <w:rsid w:val="00F903D2"/>
    <w:rPr>
      <w:rFonts w:ascii="Times New Roman" w:eastAsiaTheme="majorEastAsia" w:hAnsi="Times New Roman" w:cstheme="majorBidi"/>
      <w:b/>
      <w:sz w:val="28"/>
      <w:szCs w:val="26"/>
      <w:lang w:val="en-US"/>
    </w:rPr>
  </w:style>
  <w:style w:type="character" w:customStyle="1" w:styleId="Heading3Char">
    <w:name w:val="Heading 3 Char"/>
    <w:basedOn w:val="DefaultParagraphFont"/>
    <w:link w:val="Heading3"/>
    <w:uiPriority w:val="9"/>
    <w:rsid w:val="00F903D2"/>
    <w:rPr>
      <w:rFonts w:ascii="Times New Roman" w:eastAsiaTheme="majorEastAsia" w:hAnsi="Times New Roman" w:cstheme="majorBidi"/>
      <w:b/>
      <w:i/>
      <w:sz w:val="28"/>
      <w:szCs w:val="24"/>
      <w:lang w:val="en-US"/>
    </w:rPr>
  </w:style>
  <w:style w:type="numbering" w:customStyle="1" w:styleId="NoList1">
    <w:name w:val="No List1"/>
    <w:next w:val="NoList"/>
    <w:uiPriority w:val="99"/>
    <w:semiHidden/>
    <w:unhideWhenUsed/>
    <w:rsid w:val="00F903D2"/>
  </w:style>
  <w:style w:type="paragraph" w:styleId="ListParagraph">
    <w:name w:val="List Paragraph"/>
    <w:basedOn w:val="Normal"/>
    <w:uiPriority w:val="34"/>
    <w:qFormat/>
    <w:rsid w:val="00F903D2"/>
    <w:pPr>
      <w:spacing w:after="200" w:line="360" w:lineRule="auto"/>
      <w:ind w:left="720"/>
      <w:contextualSpacing/>
      <w:jc w:val="both"/>
    </w:pPr>
    <w:rPr>
      <w:rFonts w:ascii="Times New Roman" w:eastAsia="Times New Roman" w:hAnsi="Times New Roman" w:cs="Arial"/>
      <w:sz w:val="24"/>
      <w:lang w:val="en-US"/>
    </w:rPr>
  </w:style>
  <w:style w:type="character" w:styleId="Hyperlink">
    <w:name w:val="Hyperlink"/>
    <w:basedOn w:val="DefaultParagraphFont"/>
    <w:uiPriority w:val="99"/>
    <w:unhideWhenUsed/>
    <w:rsid w:val="00F903D2"/>
    <w:rPr>
      <w:color w:val="0563C1" w:themeColor="hyperlink"/>
      <w:u w:val="single"/>
    </w:rPr>
  </w:style>
  <w:style w:type="table" w:styleId="TableGrid">
    <w:name w:val="Table Grid"/>
    <w:basedOn w:val="TableNormal"/>
    <w:uiPriority w:val="39"/>
    <w:rsid w:val="00F903D2"/>
    <w:pPr>
      <w:spacing w:after="0" w:line="240" w:lineRule="auto"/>
    </w:pPr>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F903D2"/>
    <w:pPr>
      <w:spacing w:after="200" w:line="360" w:lineRule="auto"/>
      <w:jc w:val="both"/>
    </w:pPr>
    <w:rPr>
      <w:rFonts w:ascii="Times New Roman" w:eastAsia="Times New Roman" w:hAnsi="Times New Roman" w:cs="Arial"/>
      <w:sz w:val="24"/>
      <w:lang w:val="en-US"/>
    </w:rPr>
  </w:style>
  <w:style w:type="paragraph" w:styleId="TOCHeading">
    <w:name w:val="TOC Heading"/>
    <w:basedOn w:val="Heading1"/>
    <w:next w:val="Normal"/>
    <w:uiPriority w:val="39"/>
    <w:unhideWhenUsed/>
    <w:qFormat/>
    <w:rsid w:val="00F903D2"/>
    <w:pPr>
      <w:spacing w:line="259" w:lineRule="auto"/>
      <w:outlineLvl w:val="9"/>
    </w:pPr>
    <w:rPr>
      <w:rFonts w:asciiTheme="majorHAnsi" w:hAnsiTheme="majorHAnsi"/>
      <w:b w:val="0"/>
      <w:color w:val="2E74B5" w:themeColor="accent1" w:themeShade="BF"/>
      <w:sz w:val="32"/>
      <w:u w:val="none"/>
    </w:rPr>
  </w:style>
  <w:style w:type="paragraph" w:styleId="TOC1">
    <w:name w:val="toc 1"/>
    <w:basedOn w:val="Normal"/>
    <w:next w:val="Normal"/>
    <w:autoRedefine/>
    <w:uiPriority w:val="39"/>
    <w:unhideWhenUsed/>
    <w:rsid w:val="00F903D2"/>
    <w:pPr>
      <w:spacing w:after="100" w:line="360" w:lineRule="auto"/>
      <w:jc w:val="both"/>
    </w:pPr>
    <w:rPr>
      <w:rFonts w:ascii="Times New Roman" w:eastAsia="Times New Roman" w:hAnsi="Times New Roman" w:cs="Arial"/>
      <w:sz w:val="24"/>
      <w:lang w:val="en-US"/>
    </w:rPr>
  </w:style>
  <w:style w:type="paragraph" w:styleId="TOC2">
    <w:name w:val="toc 2"/>
    <w:basedOn w:val="Normal"/>
    <w:next w:val="Normal"/>
    <w:autoRedefine/>
    <w:uiPriority w:val="39"/>
    <w:unhideWhenUsed/>
    <w:rsid w:val="00F903D2"/>
    <w:pPr>
      <w:spacing w:after="100" w:line="360" w:lineRule="auto"/>
      <w:ind w:left="240"/>
      <w:jc w:val="both"/>
    </w:pPr>
    <w:rPr>
      <w:rFonts w:ascii="Times New Roman" w:eastAsia="Times New Roman" w:hAnsi="Times New Roman" w:cs="Arial"/>
      <w:sz w:val="24"/>
      <w:lang w:val="en-US"/>
    </w:rPr>
  </w:style>
  <w:style w:type="paragraph" w:styleId="TOC3">
    <w:name w:val="toc 3"/>
    <w:basedOn w:val="Normal"/>
    <w:next w:val="Normal"/>
    <w:autoRedefine/>
    <w:uiPriority w:val="39"/>
    <w:unhideWhenUsed/>
    <w:rsid w:val="00F903D2"/>
    <w:pPr>
      <w:spacing w:after="100" w:line="360" w:lineRule="auto"/>
      <w:ind w:left="480"/>
      <w:jc w:val="both"/>
    </w:pPr>
    <w:rPr>
      <w:rFonts w:ascii="Times New Roman" w:eastAsia="Times New Roman" w:hAnsi="Times New Roman" w:cs="Arial"/>
      <w:sz w:val="24"/>
      <w:lang w:val="en-US"/>
    </w:rPr>
  </w:style>
  <w:style w:type="paragraph" w:styleId="Header">
    <w:name w:val="header"/>
    <w:basedOn w:val="Normal"/>
    <w:link w:val="HeaderChar"/>
    <w:uiPriority w:val="99"/>
    <w:unhideWhenUsed/>
    <w:rsid w:val="002E52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23C"/>
  </w:style>
  <w:style w:type="paragraph" w:styleId="Footer">
    <w:name w:val="footer"/>
    <w:basedOn w:val="Normal"/>
    <w:link w:val="FooterChar"/>
    <w:uiPriority w:val="99"/>
    <w:unhideWhenUsed/>
    <w:rsid w:val="002E52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23C"/>
  </w:style>
  <w:style w:type="paragraph" w:styleId="NormalWeb">
    <w:name w:val="Normal (Web)"/>
    <w:basedOn w:val="Normal"/>
    <w:uiPriority w:val="99"/>
    <w:unhideWhenUsed/>
    <w:rsid w:val="0058333D"/>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BalloonText">
    <w:name w:val="Balloon Text"/>
    <w:basedOn w:val="Normal"/>
    <w:link w:val="BalloonTextChar"/>
    <w:uiPriority w:val="99"/>
    <w:semiHidden/>
    <w:unhideWhenUsed/>
    <w:rsid w:val="00D41D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D62"/>
    <w:rPr>
      <w:rFonts w:ascii="Tahoma" w:hAnsi="Tahoma" w:cs="Tahoma"/>
      <w:sz w:val="16"/>
      <w:szCs w:val="16"/>
    </w:rPr>
  </w:style>
  <w:style w:type="character" w:customStyle="1" w:styleId="Heading4Char">
    <w:name w:val="Heading 4 Char"/>
    <w:basedOn w:val="DefaultParagraphFont"/>
    <w:link w:val="Heading4"/>
    <w:uiPriority w:val="9"/>
    <w:rsid w:val="000E07D6"/>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0E07D6"/>
    <w:rPr>
      <w:b/>
      <w:bCs/>
    </w:rPr>
  </w:style>
  <w:style w:type="character" w:styleId="Emphasis">
    <w:name w:val="Emphasis"/>
    <w:basedOn w:val="DefaultParagraphFont"/>
    <w:uiPriority w:val="20"/>
    <w:qFormat/>
    <w:rsid w:val="000E07D6"/>
    <w:rPr>
      <w:i/>
      <w:iCs/>
    </w:rPr>
  </w:style>
</w:styles>
</file>

<file path=word/webSettings.xml><?xml version="1.0" encoding="utf-8"?>
<w:webSettings xmlns:r="http://schemas.openxmlformats.org/officeDocument/2006/relationships" xmlns:w="http://schemas.openxmlformats.org/wordprocessingml/2006/main">
  <w:divs>
    <w:div w:id="45882927">
      <w:bodyDiv w:val="1"/>
      <w:marLeft w:val="0"/>
      <w:marRight w:val="0"/>
      <w:marTop w:val="0"/>
      <w:marBottom w:val="0"/>
      <w:divBdr>
        <w:top w:val="none" w:sz="0" w:space="0" w:color="auto"/>
        <w:left w:val="none" w:sz="0" w:space="0" w:color="auto"/>
        <w:bottom w:val="none" w:sz="0" w:space="0" w:color="auto"/>
        <w:right w:val="none" w:sz="0" w:space="0" w:color="auto"/>
      </w:divBdr>
    </w:div>
    <w:div w:id="84765983">
      <w:bodyDiv w:val="1"/>
      <w:marLeft w:val="0"/>
      <w:marRight w:val="0"/>
      <w:marTop w:val="0"/>
      <w:marBottom w:val="0"/>
      <w:divBdr>
        <w:top w:val="none" w:sz="0" w:space="0" w:color="auto"/>
        <w:left w:val="none" w:sz="0" w:space="0" w:color="auto"/>
        <w:bottom w:val="none" w:sz="0" w:space="0" w:color="auto"/>
        <w:right w:val="none" w:sz="0" w:space="0" w:color="auto"/>
      </w:divBdr>
    </w:div>
    <w:div w:id="93062824">
      <w:bodyDiv w:val="1"/>
      <w:marLeft w:val="0"/>
      <w:marRight w:val="0"/>
      <w:marTop w:val="0"/>
      <w:marBottom w:val="0"/>
      <w:divBdr>
        <w:top w:val="none" w:sz="0" w:space="0" w:color="auto"/>
        <w:left w:val="none" w:sz="0" w:space="0" w:color="auto"/>
        <w:bottom w:val="none" w:sz="0" w:space="0" w:color="auto"/>
        <w:right w:val="none" w:sz="0" w:space="0" w:color="auto"/>
      </w:divBdr>
    </w:div>
    <w:div w:id="112141405">
      <w:bodyDiv w:val="1"/>
      <w:marLeft w:val="0"/>
      <w:marRight w:val="0"/>
      <w:marTop w:val="0"/>
      <w:marBottom w:val="0"/>
      <w:divBdr>
        <w:top w:val="none" w:sz="0" w:space="0" w:color="auto"/>
        <w:left w:val="none" w:sz="0" w:space="0" w:color="auto"/>
        <w:bottom w:val="none" w:sz="0" w:space="0" w:color="auto"/>
        <w:right w:val="none" w:sz="0" w:space="0" w:color="auto"/>
      </w:divBdr>
    </w:div>
    <w:div w:id="191266299">
      <w:bodyDiv w:val="1"/>
      <w:marLeft w:val="0"/>
      <w:marRight w:val="0"/>
      <w:marTop w:val="0"/>
      <w:marBottom w:val="0"/>
      <w:divBdr>
        <w:top w:val="none" w:sz="0" w:space="0" w:color="auto"/>
        <w:left w:val="none" w:sz="0" w:space="0" w:color="auto"/>
        <w:bottom w:val="none" w:sz="0" w:space="0" w:color="auto"/>
        <w:right w:val="none" w:sz="0" w:space="0" w:color="auto"/>
      </w:divBdr>
    </w:div>
    <w:div w:id="214853193">
      <w:bodyDiv w:val="1"/>
      <w:marLeft w:val="0"/>
      <w:marRight w:val="0"/>
      <w:marTop w:val="0"/>
      <w:marBottom w:val="0"/>
      <w:divBdr>
        <w:top w:val="none" w:sz="0" w:space="0" w:color="auto"/>
        <w:left w:val="none" w:sz="0" w:space="0" w:color="auto"/>
        <w:bottom w:val="none" w:sz="0" w:space="0" w:color="auto"/>
        <w:right w:val="none" w:sz="0" w:space="0" w:color="auto"/>
      </w:divBdr>
    </w:div>
    <w:div w:id="244464029">
      <w:bodyDiv w:val="1"/>
      <w:marLeft w:val="0"/>
      <w:marRight w:val="0"/>
      <w:marTop w:val="0"/>
      <w:marBottom w:val="0"/>
      <w:divBdr>
        <w:top w:val="none" w:sz="0" w:space="0" w:color="auto"/>
        <w:left w:val="none" w:sz="0" w:space="0" w:color="auto"/>
        <w:bottom w:val="none" w:sz="0" w:space="0" w:color="auto"/>
        <w:right w:val="none" w:sz="0" w:space="0" w:color="auto"/>
      </w:divBdr>
    </w:div>
    <w:div w:id="262342687">
      <w:bodyDiv w:val="1"/>
      <w:marLeft w:val="0"/>
      <w:marRight w:val="0"/>
      <w:marTop w:val="0"/>
      <w:marBottom w:val="0"/>
      <w:divBdr>
        <w:top w:val="none" w:sz="0" w:space="0" w:color="auto"/>
        <w:left w:val="none" w:sz="0" w:space="0" w:color="auto"/>
        <w:bottom w:val="none" w:sz="0" w:space="0" w:color="auto"/>
        <w:right w:val="none" w:sz="0" w:space="0" w:color="auto"/>
      </w:divBdr>
    </w:div>
    <w:div w:id="304353994">
      <w:bodyDiv w:val="1"/>
      <w:marLeft w:val="0"/>
      <w:marRight w:val="0"/>
      <w:marTop w:val="0"/>
      <w:marBottom w:val="0"/>
      <w:divBdr>
        <w:top w:val="none" w:sz="0" w:space="0" w:color="auto"/>
        <w:left w:val="none" w:sz="0" w:space="0" w:color="auto"/>
        <w:bottom w:val="none" w:sz="0" w:space="0" w:color="auto"/>
        <w:right w:val="none" w:sz="0" w:space="0" w:color="auto"/>
      </w:divBdr>
    </w:div>
    <w:div w:id="327635754">
      <w:bodyDiv w:val="1"/>
      <w:marLeft w:val="0"/>
      <w:marRight w:val="0"/>
      <w:marTop w:val="0"/>
      <w:marBottom w:val="0"/>
      <w:divBdr>
        <w:top w:val="none" w:sz="0" w:space="0" w:color="auto"/>
        <w:left w:val="none" w:sz="0" w:space="0" w:color="auto"/>
        <w:bottom w:val="none" w:sz="0" w:space="0" w:color="auto"/>
        <w:right w:val="none" w:sz="0" w:space="0" w:color="auto"/>
      </w:divBdr>
    </w:div>
    <w:div w:id="327943657">
      <w:bodyDiv w:val="1"/>
      <w:marLeft w:val="0"/>
      <w:marRight w:val="0"/>
      <w:marTop w:val="0"/>
      <w:marBottom w:val="0"/>
      <w:divBdr>
        <w:top w:val="none" w:sz="0" w:space="0" w:color="auto"/>
        <w:left w:val="none" w:sz="0" w:space="0" w:color="auto"/>
        <w:bottom w:val="none" w:sz="0" w:space="0" w:color="auto"/>
        <w:right w:val="none" w:sz="0" w:space="0" w:color="auto"/>
      </w:divBdr>
    </w:div>
    <w:div w:id="332227555">
      <w:bodyDiv w:val="1"/>
      <w:marLeft w:val="0"/>
      <w:marRight w:val="0"/>
      <w:marTop w:val="0"/>
      <w:marBottom w:val="0"/>
      <w:divBdr>
        <w:top w:val="none" w:sz="0" w:space="0" w:color="auto"/>
        <w:left w:val="none" w:sz="0" w:space="0" w:color="auto"/>
        <w:bottom w:val="none" w:sz="0" w:space="0" w:color="auto"/>
        <w:right w:val="none" w:sz="0" w:space="0" w:color="auto"/>
      </w:divBdr>
    </w:div>
    <w:div w:id="337465041">
      <w:bodyDiv w:val="1"/>
      <w:marLeft w:val="0"/>
      <w:marRight w:val="0"/>
      <w:marTop w:val="0"/>
      <w:marBottom w:val="0"/>
      <w:divBdr>
        <w:top w:val="none" w:sz="0" w:space="0" w:color="auto"/>
        <w:left w:val="none" w:sz="0" w:space="0" w:color="auto"/>
        <w:bottom w:val="none" w:sz="0" w:space="0" w:color="auto"/>
        <w:right w:val="none" w:sz="0" w:space="0" w:color="auto"/>
      </w:divBdr>
    </w:div>
    <w:div w:id="344093215">
      <w:bodyDiv w:val="1"/>
      <w:marLeft w:val="0"/>
      <w:marRight w:val="0"/>
      <w:marTop w:val="0"/>
      <w:marBottom w:val="0"/>
      <w:divBdr>
        <w:top w:val="none" w:sz="0" w:space="0" w:color="auto"/>
        <w:left w:val="none" w:sz="0" w:space="0" w:color="auto"/>
        <w:bottom w:val="none" w:sz="0" w:space="0" w:color="auto"/>
        <w:right w:val="none" w:sz="0" w:space="0" w:color="auto"/>
      </w:divBdr>
    </w:div>
    <w:div w:id="390885943">
      <w:bodyDiv w:val="1"/>
      <w:marLeft w:val="0"/>
      <w:marRight w:val="0"/>
      <w:marTop w:val="0"/>
      <w:marBottom w:val="0"/>
      <w:divBdr>
        <w:top w:val="none" w:sz="0" w:space="0" w:color="auto"/>
        <w:left w:val="none" w:sz="0" w:space="0" w:color="auto"/>
        <w:bottom w:val="none" w:sz="0" w:space="0" w:color="auto"/>
        <w:right w:val="none" w:sz="0" w:space="0" w:color="auto"/>
      </w:divBdr>
    </w:div>
    <w:div w:id="414669226">
      <w:bodyDiv w:val="1"/>
      <w:marLeft w:val="0"/>
      <w:marRight w:val="0"/>
      <w:marTop w:val="0"/>
      <w:marBottom w:val="0"/>
      <w:divBdr>
        <w:top w:val="none" w:sz="0" w:space="0" w:color="auto"/>
        <w:left w:val="none" w:sz="0" w:space="0" w:color="auto"/>
        <w:bottom w:val="none" w:sz="0" w:space="0" w:color="auto"/>
        <w:right w:val="none" w:sz="0" w:space="0" w:color="auto"/>
      </w:divBdr>
    </w:div>
    <w:div w:id="442650152">
      <w:bodyDiv w:val="1"/>
      <w:marLeft w:val="0"/>
      <w:marRight w:val="0"/>
      <w:marTop w:val="0"/>
      <w:marBottom w:val="0"/>
      <w:divBdr>
        <w:top w:val="none" w:sz="0" w:space="0" w:color="auto"/>
        <w:left w:val="none" w:sz="0" w:space="0" w:color="auto"/>
        <w:bottom w:val="none" w:sz="0" w:space="0" w:color="auto"/>
        <w:right w:val="none" w:sz="0" w:space="0" w:color="auto"/>
      </w:divBdr>
    </w:div>
    <w:div w:id="458112490">
      <w:bodyDiv w:val="1"/>
      <w:marLeft w:val="0"/>
      <w:marRight w:val="0"/>
      <w:marTop w:val="0"/>
      <w:marBottom w:val="0"/>
      <w:divBdr>
        <w:top w:val="none" w:sz="0" w:space="0" w:color="auto"/>
        <w:left w:val="none" w:sz="0" w:space="0" w:color="auto"/>
        <w:bottom w:val="none" w:sz="0" w:space="0" w:color="auto"/>
        <w:right w:val="none" w:sz="0" w:space="0" w:color="auto"/>
      </w:divBdr>
    </w:div>
    <w:div w:id="463348580">
      <w:bodyDiv w:val="1"/>
      <w:marLeft w:val="0"/>
      <w:marRight w:val="0"/>
      <w:marTop w:val="0"/>
      <w:marBottom w:val="0"/>
      <w:divBdr>
        <w:top w:val="none" w:sz="0" w:space="0" w:color="auto"/>
        <w:left w:val="none" w:sz="0" w:space="0" w:color="auto"/>
        <w:bottom w:val="none" w:sz="0" w:space="0" w:color="auto"/>
        <w:right w:val="none" w:sz="0" w:space="0" w:color="auto"/>
      </w:divBdr>
    </w:div>
    <w:div w:id="511456685">
      <w:bodyDiv w:val="1"/>
      <w:marLeft w:val="0"/>
      <w:marRight w:val="0"/>
      <w:marTop w:val="0"/>
      <w:marBottom w:val="0"/>
      <w:divBdr>
        <w:top w:val="none" w:sz="0" w:space="0" w:color="auto"/>
        <w:left w:val="none" w:sz="0" w:space="0" w:color="auto"/>
        <w:bottom w:val="none" w:sz="0" w:space="0" w:color="auto"/>
        <w:right w:val="none" w:sz="0" w:space="0" w:color="auto"/>
      </w:divBdr>
    </w:div>
    <w:div w:id="550265586">
      <w:bodyDiv w:val="1"/>
      <w:marLeft w:val="0"/>
      <w:marRight w:val="0"/>
      <w:marTop w:val="0"/>
      <w:marBottom w:val="0"/>
      <w:divBdr>
        <w:top w:val="none" w:sz="0" w:space="0" w:color="auto"/>
        <w:left w:val="none" w:sz="0" w:space="0" w:color="auto"/>
        <w:bottom w:val="none" w:sz="0" w:space="0" w:color="auto"/>
        <w:right w:val="none" w:sz="0" w:space="0" w:color="auto"/>
      </w:divBdr>
    </w:div>
    <w:div w:id="557983137">
      <w:bodyDiv w:val="1"/>
      <w:marLeft w:val="0"/>
      <w:marRight w:val="0"/>
      <w:marTop w:val="0"/>
      <w:marBottom w:val="0"/>
      <w:divBdr>
        <w:top w:val="none" w:sz="0" w:space="0" w:color="auto"/>
        <w:left w:val="none" w:sz="0" w:space="0" w:color="auto"/>
        <w:bottom w:val="none" w:sz="0" w:space="0" w:color="auto"/>
        <w:right w:val="none" w:sz="0" w:space="0" w:color="auto"/>
      </w:divBdr>
    </w:div>
    <w:div w:id="560292893">
      <w:bodyDiv w:val="1"/>
      <w:marLeft w:val="0"/>
      <w:marRight w:val="0"/>
      <w:marTop w:val="0"/>
      <w:marBottom w:val="0"/>
      <w:divBdr>
        <w:top w:val="none" w:sz="0" w:space="0" w:color="auto"/>
        <w:left w:val="none" w:sz="0" w:space="0" w:color="auto"/>
        <w:bottom w:val="none" w:sz="0" w:space="0" w:color="auto"/>
        <w:right w:val="none" w:sz="0" w:space="0" w:color="auto"/>
      </w:divBdr>
    </w:div>
    <w:div w:id="561915150">
      <w:bodyDiv w:val="1"/>
      <w:marLeft w:val="0"/>
      <w:marRight w:val="0"/>
      <w:marTop w:val="0"/>
      <w:marBottom w:val="0"/>
      <w:divBdr>
        <w:top w:val="none" w:sz="0" w:space="0" w:color="auto"/>
        <w:left w:val="none" w:sz="0" w:space="0" w:color="auto"/>
        <w:bottom w:val="none" w:sz="0" w:space="0" w:color="auto"/>
        <w:right w:val="none" w:sz="0" w:space="0" w:color="auto"/>
      </w:divBdr>
    </w:div>
    <w:div w:id="595526712">
      <w:bodyDiv w:val="1"/>
      <w:marLeft w:val="0"/>
      <w:marRight w:val="0"/>
      <w:marTop w:val="0"/>
      <w:marBottom w:val="0"/>
      <w:divBdr>
        <w:top w:val="none" w:sz="0" w:space="0" w:color="auto"/>
        <w:left w:val="none" w:sz="0" w:space="0" w:color="auto"/>
        <w:bottom w:val="none" w:sz="0" w:space="0" w:color="auto"/>
        <w:right w:val="none" w:sz="0" w:space="0" w:color="auto"/>
      </w:divBdr>
    </w:div>
    <w:div w:id="610940804">
      <w:bodyDiv w:val="1"/>
      <w:marLeft w:val="0"/>
      <w:marRight w:val="0"/>
      <w:marTop w:val="0"/>
      <w:marBottom w:val="0"/>
      <w:divBdr>
        <w:top w:val="none" w:sz="0" w:space="0" w:color="auto"/>
        <w:left w:val="none" w:sz="0" w:space="0" w:color="auto"/>
        <w:bottom w:val="none" w:sz="0" w:space="0" w:color="auto"/>
        <w:right w:val="none" w:sz="0" w:space="0" w:color="auto"/>
      </w:divBdr>
    </w:div>
    <w:div w:id="617182996">
      <w:bodyDiv w:val="1"/>
      <w:marLeft w:val="0"/>
      <w:marRight w:val="0"/>
      <w:marTop w:val="0"/>
      <w:marBottom w:val="0"/>
      <w:divBdr>
        <w:top w:val="none" w:sz="0" w:space="0" w:color="auto"/>
        <w:left w:val="none" w:sz="0" w:space="0" w:color="auto"/>
        <w:bottom w:val="none" w:sz="0" w:space="0" w:color="auto"/>
        <w:right w:val="none" w:sz="0" w:space="0" w:color="auto"/>
      </w:divBdr>
    </w:div>
    <w:div w:id="634338403">
      <w:bodyDiv w:val="1"/>
      <w:marLeft w:val="0"/>
      <w:marRight w:val="0"/>
      <w:marTop w:val="0"/>
      <w:marBottom w:val="0"/>
      <w:divBdr>
        <w:top w:val="none" w:sz="0" w:space="0" w:color="auto"/>
        <w:left w:val="none" w:sz="0" w:space="0" w:color="auto"/>
        <w:bottom w:val="none" w:sz="0" w:space="0" w:color="auto"/>
        <w:right w:val="none" w:sz="0" w:space="0" w:color="auto"/>
      </w:divBdr>
    </w:div>
    <w:div w:id="665599193">
      <w:bodyDiv w:val="1"/>
      <w:marLeft w:val="0"/>
      <w:marRight w:val="0"/>
      <w:marTop w:val="0"/>
      <w:marBottom w:val="0"/>
      <w:divBdr>
        <w:top w:val="none" w:sz="0" w:space="0" w:color="auto"/>
        <w:left w:val="none" w:sz="0" w:space="0" w:color="auto"/>
        <w:bottom w:val="none" w:sz="0" w:space="0" w:color="auto"/>
        <w:right w:val="none" w:sz="0" w:space="0" w:color="auto"/>
      </w:divBdr>
    </w:div>
    <w:div w:id="674188363">
      <w:bodyDiv w:val="1"/>
      <w:marLeft w:val="0"/>
      <w:marRight w:val="0"/>
      <w:marTop w:val="0"/>
      <w:marBottom w:val="0"/>
      <w:divBdr>
        <w:top w:val="none" w:sz="0" w:space="0" w:color="auto"/>
        <w:left w:val="none" w:sz="0" w:space="0" w:color="auto"/>
        <w:bottom w:val="none" w:sz="0" w:space="0" w:color="auto"/>
        <w:right w:val="none" w:sz="0" w:space="0" w:color="auto"/>
      </w:divBdr>
    </w:div>
    <w:div w:id="699085822">
      <w:bodyDiv w:val="1"/>
      <w:marLeft w:val="0"/>
      <w:marRight w:val="0"/>
      <w:marTop w:val="0"/>
      <w:marBottom w:val="0"/>
      <w:divBdr>
        <w:top w:val="none" w:sz="0" w:space="0" w:color="auto"/>
        <w:left w:val="none" w:sz="0" w:space="0" w:color="auto"/>
        <w:bottom w:val="none" w:sz="0" w:space="0" w:color="auto"/>
        <w:right w:val="none" w:sz="0" w:space="0" w:color="auto"/>
      </w:divBdr>
    </w:div>
    <w:div w:id="708143290">
      <w:bodyDiv w:val="1"/>
      <w:marLeft w:val="0"/>
      <w:marRight w:val="0"/>
      <w:marTop w:val="0"/>
      <w:marBottom w:val="0"/>
      <w:divBdr>
        <w:top w:val="none" w:sz="0" w:space="0" w:color="auto"/>
        <w:left w:val="none" w:sz="0" w:space="0" w:color="auto"/>
        <w:bottom w:val="none" w:sz="0" w:space="0" w:color="auto"/>
        <w:right w:val="none" w:sz="0" w:space="0" w:color="auto"/>
      </w:divBdr>
    </w:div>
    <w:div w:id="716079052">
      <w:bodyDiv w:val="1"/>
      <w:marLeft w:val="0"/>
      <w:marRight w:val="0"/>
      <w:marTop w:val="0"/>
      <w:marBottom w:val="0"/>
      <w:divBdr>
        <w:top w:val="none" w:sz="0" w:space="0" w:color="auto"/>
        <w:left w:val="none" w:sz="0" w:space="0" w:color="auto"/>
        <w:bottom w:val="none" w:sz="0" w:space="0" w:color="auto"/>
        <w:right w:val="none" w:sz="0" w:space="0" w:color="auto"/>
      </w:divBdr>
    </w:div>
    <w:div w:id="730615833">
      <w:bodyDiv w:val="1"/>
      <w:marLeft w:val="0"/>
      <w:marRight w:val="0"/>
      <w:marTop w:val="0"/>
      <w:marBottom w:val="0"/>
      <w:divBdr>
        <w:top w:val="none" w:sz="0" w:space="0" w:color="auto"/>
        <w:left w:val="none" w:sz="0" w:space="0" w:color="auto"/>
        <w:bottom w:val="none" w:sz="0" w:space="0" w:color="auto"/>
        <w:right w:val="none" w:sz="0" w:space="0" w:color="auto"/>
      </w:divBdr>
    </w:div>
    <w:div w:id="732970181">
      <w:bodyDiv w:val="1"/>
      <w:marLeft w:val="0"/>
      <w:marRight w:val="0"/>
      <w:marTop w:val="0"/>
      <w:marBottom w:val="0"/>
      <w:divBdr>
        <w:top w:val="none" w:sz="0" w:space="0" w:color="auto"/>
        <w:left w:val="none" w:sz="0" w:space="0" w:color="auto"/>
        <w:bottom w:val="none" w:sz="0" w:space="0" w:color="auto"/>
        <w:right w:val="none" w:sz="0" w:space="0" w:color="auto"/>
      </w:divBdr>
    </w:div>
    <w:div w:id="768432990">
      <w:bodyDiv w:val="1"/>
      <w:marLeft w:val="0"/>
      <w:marRight w:val="0"/>
      <w:marTop w:val="0"/>
      <w:marBottom w:val="0"/>
      <w:divBdr>
        <w:top w:val="none" w:sz="0" w:space="0" w:color="auto"/>
        <w:left w:val="none" w:sz="0" w:space="0" w:color="auto"/>
        <w:bottom w:val="none" w:sz="0" w:space="0" w:color="auto"/>
        <w:right w:val="none" w:sz="0" w:space="0" w:color="auto"/>
      </w:divBdr>
    </w:div>
    <w:div w:id="768965095">
      <w:bodyDiv w:val="1"/>
      <w:marLeft w:val="0"/>
      <w:marRight w:val="0"/>
      <w:marTop w:val="0"/>
      <w:marBottom w:val="0"/>
      <w:divBdr>
        <w:top w:val="none" w:sz="0" w:space="0" w:color="auto"/>
        <w:left w:val="none" w:sz="0" w:space="0" w:color="auto"/>
        <w:bottom w:val="none" w:sz="0" w:space="0" w:color="auto"/>
        <w:right w:val="none" w:sz="0" w:space="0" w:color="auto"/>
      </w:divBdr>
    </w:div>
    <w:div w:id="785467469">
      <w:bodyDiv w:val="1"/>
      <w:marLeft w:val="0"/>
      <w:marRight w:val="0"/>
      <w:marTop w:val="0"/>
      <w:marBottom w:val="0"/>
      <w:divBdr>
        <w:top w:val="none" w:sz="0" w:space="0" w:color="auto"/>
        <w:left w:val="none" w:sz="0" w:space="0" w:color="auto"/>
        <w:bottom w:val="none" w:sz="0" w:space="0" w:color="auto"/>
        <w:right w:val="none" w:sz="0" w:space="0" w:color="auto"/>
      </w:divBdr>
    </w:div>
    <w:div w:id="812143133">
      <w:bodyDiv w:val="1"/>
      <w:marLeft w:val="0"/>
      <w:marRight w:val="0"/>
      <w:marTop w:val="0"/>
      <w:marBottom w:val="0"/>
      <w:divBdr>
        <w:top w:val="none" w:sz="0" w:space="0" w:color="auto"/>
        <w:left w:val="none" w:sz="0" w:space="0" w:color="auto"/>
        <w:bottom w:val="none" w:sz="0" w:space="0" w:color="auto"/>
        <w:right w:val="none" w:sz="0" w:space="0" w:color="auto"/>
      </w:divBdr>
    </w:div>
    <w:div w:id="837384789">
      <w:bodyDiv w:val="1"/>
      <w:marLeft w:val="0"/>
      <w:marRight w:val="0"/>
      <w:marTop w:val="0"/>
      <w:marBottom w:val="0"/>
      <w:divBdr>
        <w:top w:val="none" w:sz="0" w:space="0" w:color="auto"/>
        <w:left w:val="none" w:sz="0" w:space="0" w:color="auto"/>
        <w:bottom w:val="none" w:sz="0" w:space="0" w:color="auto"/>
        <w:right w:val="none" w:sz="0" w:space="0" w:color="auto"/>
      </w:divBdr>
    </w:div>
    <w:div w:id="841968303">
      <w:bodyDiv w:val="1"/>
      <w:marLeft w:val="0"/>
      <w:marRight w:val="0"/>
      <w:marTop w:val="0"/>
      <w:marBottom w:val="0"/>
      <w:divBdr>
        <w:top w:val="none" w:sz="0" w:space="0" w:color="auto"/>
        <w:left w:val="none" w:sz="0" w:space="0" w:color="auto"/>
        <w:bottom w:val="none" w:sz="0" w:space="0" w:color="auto"/>
        <w:right w:val="none" w:sz="0" w:space="0" w:color="auto"/>
      </w:divBdr>
    </w:div>
    <w:div w:id="848981216">
      <w:bodyDiv w:val="1"/>
      <w:marLeft w:val="0"/>
      <w:marRight w:val="0"/>
      <w:marTop w:val="0"/>
      <w:marBottom w:val="0"/>
      <w:divBdr>
        <w:top w:val="none" w:sz="0" w:space="0" w:color="auto"/>
        <w:left w:val="none" w:sz="0" w:space="0" w:color="auto"/>
        <w:bottom w:val="none" w:sz="0" w:space="0" w:color="auto"/>
        <w:right w:val="none" w:sz="0" w:space="0" w:color="auto"/>
      </w:divBdr>
    </w:div>
    <w:div w:id="860044988">
      <w:bodyDiv w:val="1"/>
      <w:marLeft w:val="0"/>
      <w:marRight w:val="0"/>
      <w:marTop w:val="0"/>
      <w:marBottom w:val="0"/>
      <w:divBdr>
        <w:top w:val="none" w:sz="0" w:space="0" w:color="auto"/>
        <w:left w:val="none" w:sz="0" w:space="0" w:color="auto"/>
        <w:bottom w:val="none" w:sz="0" w:space="0" w:color="auto"/>
        <w:right w:val="none" w:sz="0" w:space="0" w:color="auto"/>
      </w:divBdr>
    </w:div>
    <w:div w:id="860241089">
      <w:bodyDiv w:val="1"/>
      <w:marLeft w:val="0"/>
      <w:marRight w:val="0"/>
      <w:marTop w:val="0"/>
      <w:marBottom w:val="0"/>
      <w:divBdr>
        <w:top w:val="none" w:sz="0" w:space="0" w:color="auto"/>
        <w:left w:val="none" w:sz="0" w:space="0" w:color="auto"/>
        <w:bottom w:val="none" w:sz="0" w:space="0" w:color="auto"/>
        <w:right w:val="none" w:sz="0" w:space="0" w:color="auto"/>
      </w:divBdr>
    </w:div>
    <w:div w:id="889264545">
      <w:bodyDiv w:val="1"/>
      <w:marLeft w:val="0"/>
      <w:marRight w:val="0"/>
      <w:marTop w:val="0"/>
      <w:marBottom w:val="0"/>
      <w:divBdr>
        <w:top w:val="none" w:sz="0" w:space="0" w:color="auto"/>
        <w:left w:val="none" w:sz="0" w:space="0" w:color="auto"/>
        <w:bottom w:val="none" w:sz="0" w:space="0" w:color="auto"/>
        <w:right w:val="none" w:sz="0" w:space="0" w:color="auto"/>
      </w:divBdr>
    </w:div>
    <w:div w:id="898171669">
      <w:bodyDiv w:val="1"/>
      <w:marLeft w:val="0"/>
      <w:marRight w:val="0"/>
      <w:marTop w:val="0"/>
      <w:marBottom w:val="0"/>
      <w:divBdr>
        <w:top w:val="none" w:sz="0" w:space="0" w:color="auto"/>
        <w:left w:val="none" w:sz="0" w:space="0" w:color="auto"/>
        <w:bottom w:val="none" w:sz="0" w:space="0" w:color="auto"/>
        <w:right w:val="none" w:sz="0" w:space="0" w:color="auto"/>
      </w:divBdr>
    </w:div>
    <w:div w:id="983395153">
      <w:bodyDiv w:val="1"/>
      <w:marLeft w:val="0"/>
      <w:marRight w:val="0"/>
      <w:marTop w:val="0"/>
      <w:marBottom w:val="0"/>
      <w:divBdr>
        <w:top w:val="none" w:sz="0" w:space="0" w:color="auto"/>
        <w:left w:val="none" w:sz="0" w:space="0" w:color="auto"/>
        <w:bottom w:val="none" w:sz="0" w:space="0" w:color="auto"/>
        <w:right w:val="none" w:sz="0" w:space="0" w:color="auto"/>
      </w:divBdr>
    </w:div>
    <w:div w:id="989988331">
      <w:bodyDiv w:val="1"/>
      <w:marLeft w:val="0"/>
      <w:marRight w:val="0"/>
      <w:marTop w:val="0"/>
      <w:marBottom w:val="0"/>
      <w:divBdr>
        <w:top w:val="none" w:sz="0" w:space="0" w:color="auto"/>
        <w:left w:val="none" w:sz="0" w:space="0" w:color="auto"/>
        <w:bottom w:val="none" w:sz="0" w:space="0" w:color="auto"/>
        <w:right w:val="none" w:sz="0" w:space="0" w:color="auto"/>
      </w:divBdr>
    </w:div>
    <w:div w:id="1015110196">
      <w:bodyDiv w:val="1"/>
      <w:marLeft w:val="0"/>
      <w:marRight w:val="0"/>
      <w:marTop w:val="0"/>
      <w:marBottom w:val="0"/>
      <w:divBdr>
        <w:top w:val="none" w:sz="0" w:space="0" w:color="auto"/>
        <w:left w:val="none" w:sz="0" w:space="0" w:color="auto"/>
        <w:bottom w:val="none" w:sz="0" w:space="0" w:color="auto"/>
        <w:right w:val="none" w:sz="0" w:space="0" w:color="auto"/>
      </w:divBdr>
    </w:div>
    <w:div w:id="1025517445">
      <w:bodyDiv w:val="1"/>
      <w:marLeft w:val="0"/>
      <w:marRight w:val="0"/>
      <w:marTop w:val="0"/>
      <w:marBottom w:val="0"/>
      <w:divBdr>
        <w:top w:val="none" w:sz="0" w:space="0" w:color="auto"/>
        <w:left w:val="none" w:sz="0" w:space="0" w:color="auto"/>
        <w:bottom w:val="none" w:sz="0" w:space="0" w:color="auto"/>
        <w:right w:val="none" w:sz="0" w:space="0" w:color="auto"/>
      </w:divBdr>
    </w:div>
    <w:div w:id="1075007472">
      <w:bodyDiv w:val="1"/>
      <w:marLeft w:val="0"/>
      <w:marRight w:val="0"/>
      <w:marTop w:val="0"/>
      <w:marBottom w:val="0"/>
      <w:divBdr>
        <w:top w:val="none" w:sz="0" w:space="0" w:color="auto"/>
        <w:left w:val="none" w:sz="0" w:space="0" w:color="auto"/>
        <w:bottom w:val="none" w:sz="0" w:space="0" w:color="auto"/>
        <w:right w:val="none" w:sz="0" w:space="0" w:color="auto"/>
      </w:divBdr>
    </w:div>
    <w:div w:id="1087262765">
      <w:bodyDiv w:val="1"/>
      <w:marLeft w:val="0"/>
      <w:marRight w:val="0"/>
      <w:marTop w:val="0"/>
      <w:marBottom w:val="0"/>
      <w:divBdr>
        <w:top w:val="none" w:sz="0" w:space="0" w:color="auto"/>
        <w:left w:val="none" w:sz="0" w:space="0" w:color="auto"/>
        <w:bottom w:val="none" w:sz="0" w:space="0" w:color="auto"/>
        <w:right w:val="none" w:sz="0" w:space="0" w:color="auto"/>
      </w:divBdr>
    </w:div>
    <w:div w:id="1096487828">
      <w:bodyDiv w:val="1"/>
      <w:marLeft w:val="0"/>
      <w:marRight w:val="0"/>
      <w:marTop w:val="0"/>
      <w:marBottom w:val="0"/>
      <w:divBdr>
        <w:top w:val="none" w:sz="0" w:space="0" w:color="auto"/>
        <w:left w:val="none" w:sz="0" w:space="0" w:color="auto"/>
        <w:bottom w:val="none" w:sz="0" w:space="0" w:color="auto"/>
        <w:right w:val="none" w:sz="0" w:space="0" w:color="auto"/>
      </w:divBdr>
    </w:div>
    <w:div w:id="1103265212">
      <w:bodyDiv w:val="1"/>
      <w:marLeft w:val="0"/>
      <w:marRight w:val="0"/>
      <w:marTop w:val="0"/>
      <w:marBottom w:val="0"/>
      <w:divBdr>
        <w:top w:val="none" w:sz="0" w:space="0" w:color="auto"/>
        <w:left w:val="none" w:sz="0" w:space="0" w:color="auto"/>
        <w:bottom w:val="none" w:sz="0" w:space="0" w:color="auto"/>
        <w:right w:val="none" w:sz="0" w:space="0" w:color="auto"/>
      </w:divBdr>
    </w:div>
    <w:div w:id="1137646475">
      <w:bodyDiv w:val="1"/>
      <w:marLeft w:val="0"/>
      <w:marRight w:val="0"/>
      <w:marTop w:val="0"/>
      <w:marBottom w:val="0"/>
      <w:divBdr>
        <w:top w:val="none" w:sz="0" w:space="0" w:color="auto"/>
        <w:left w:val="none" w:sz="0" w:space="0" w:color="auto"/>
        <w:bottom w:val="none" w:sz="0" w:space="0" w:color="auto"/>
        <w:right w:val="none" w:sz="0" w:space="0" w:color="auto"/>
      </w:divBdr>
    </w:div>
    <w:div w:id="1154638662">
      <w:bodyDiv w:val="1"/>
      <w:marLeft w:val="0"/>
      <w:marRight w:val="0"/>
      <w:marTop w:val="0"/>
      <w:marBottom w:val="0"/>
      <w:divBdr>
        <w:top w:val="none" w:sz="0" w:space="0" w:color="auto"/>
        <w:left w:val="none" w:sz="0" w:space="0" w:color="auto"/>
        <w:bottom w:val="none" w:sz="0" w:space="0" w:color="auto"/>
        <w:right w:val="none" w:sz="0" w:space="0" w:color="auto"/>
      </w:divBdr>
    </w:div>
    <w:div w:id="1172332028">
      <w:bodyDiv w:val="1"/>
      <w:marLeft w:val="0"/>
      <w:marRight w:val="0"/>
      <w:marTop w:val="0"/>
      <w:marBottom w:val="0"/>
      <w:divBdr>
        <w:top w:val="none" w:sz="0" w:space="0" w:color="auto"/>
        <w:left w:val="none" w:sz="0" w:space="0" w:color="auto"/>
        <w:bottom w:val="none" w:sz="0" w:space="0" w:color="auto"/>
        <w:right w:val="none" w:sz="0" w:space="0" w:color="auto"/>
      </w:divBdr>
    </w:div>
    <w:div w:id="1259094676">
      <w:bodyDiv w:val="1"/>
      <w:marLeft w:val="0"/>
      <w:marRight w:val="0"/>
      <w:marTop w:val="0"/>
      <w:marBottom w:val="0"/>
      <w:divBdr>
        <w:top w:val="none" w:sz="0" w:space="0" w:color="auto"/>
        <w:left w:val="none" w:sz="0" w:space="0" w:color="auto"/>
        <w:bottom w:val="none" w:sz="0" w:space="0" w:color="auto"/>
        <w:right w:val="none" w:sz="0" w:space="0" w:color="auto"/>
      </w:divBdr>
    </w:div>
    <w:div w:id="1265381501">
      <w:bodyDiv w:val="1"/>
      <w:marLeft w:val="0"/>
      <w:marRight w:val="0"/>
      <w:marTop w:val="0"/>
      <w:marBottom w:val="0"/>
      <w:divBdr>
        <w:top w:val="none" w:sz="0" w:space="0" w:color="auto"/>
        <w:left w:val="none" w:sz="0" w:space="0" w:color="auto"/>
        <w:bottom w:val="none" w:sz="0" w:space="0" w:color="auto"/>
        <w:right w:val="none" w:sz="0" w:space="0" w:color="auto"/>
      </w:divBdr>
    </w:div>
    <w:div w:id="1278637570">
      <w:bodyDiv w:val="1"/>
      <w:marLeft w:val="0"/>
      <w:marRight w:val="0"/>
      <w:marTop w:val="0"/>
      <w:marBottom w:val="0"/>
      <w:divBdr>
        <w:top w:val="none" w:sz="0" w:space="0" w:color="auto"/>
        <w:left w:val="none" w:sz="0" w:space="0" w:color="auto"/>
        <w:bottom w:val="none" w:sz="0" w:space="0" w:color="auto"/>
        <w:right w:val="none" w:sz="0" w:space="0" w:color="auto"/>
      </w:divBdr>
    </w:div>
    <w:div w:id="1301375492">
      <w:bodyDiv w:val="1"/>
      <w:marLeft w:val="0"/>
      <w:marRight w:val="0"/>
      <w:marTop w:val="0"/>
      <w:marBottom w:val="0"/>
      <w:divBdr>
        <w:top w:val="none" w:sz="0" w:space="0" w:color="auto"/>
        <w:left w:val="none" w:sz="0" w:space="0" w:color="auto"/>
        <w:bottom w:val="none" w:sz="0" w:space="0" w:color="auto"/>
        <w:right w:val="none" w:sz="0" w:space="0" w:color="auto"/>
      </w:divBdr>
    </w:div>
    <w:div w:id="1377241055">
      <w:bodyDiv w:val="1"/>
      <w:marLeft w:val="0"/>
      <w:marRight w:val="0"/>
      <w:marTop w:val="0"/>
      <w:marBottom w:val="0"/>
      <w:divBdr>
        <w:top w:val="none" w:sz="0" w:space="0" w:color="auto"/>
        <w:left w:val="none" w:sz="0" w:space="0" w:color="auto"/>
        <w:bottom w:val="none" w:sz="0" w:space="0" w:color="auto"/>
        <w:right w:val="none" w:sz="0" w:space="0" w:color="auto"/>
      </w:divBdr>
    </w:div>
    <w:div w:id="1398552624">
      <w:bodyDiv w:val="1"/>
      <w:marLeft w:val="0"/>
      <w:marRight w:val="0"/>
      <w:marTop w:val="0"/>
      <w:marBottom w:val="0"/>
      <w:divBdr>
        <w:top w:val="none" w:sz="0" w:space="0" w:color="auto"/>
        <w:left w:val="none" w:sz="0" w:space="0" w:color="auto"/>
        <w:bottom w:val="none" w:sz="0" w:space="0" w:color="auto"/>
        <w:right w:val="none" w:sz="0" w:space="0" w:color="auto"/>
      </w:divBdr>
    </w:div>
    <w:div w:id="1409693046">
      <w:bodyDiv w:val="1"/>
      <w:marLeft w:val="0"/>
      <w:marRight w:val="0"/>
      <w:marTop w:val="0"/>
      <w:marBottom w:val="0"/>
      <w:divBdr>
        <w:top w:val="none" w:sz="0" w:space="0" w:color="auto"/>
        <w:left w:val="none" w:sz="0" w:space="0" w:color="auto"/>
        <w:bottom w:val="none" w:sz="0" w:space="0" w:color="auto"/>
        <w:right w:val="none" w:sz="0" w:space="0" w:color="auto"/>
      </w:divBdr>
    </w:div>
    <w:div w:id="1414202645">
      <w:bodyDiv w:val="1"/>
      <w:marLeft w:val="0"/>
      <w:marRight w:val="0"/>
      <w:marTop w:val="0"/>
      <w:marBottom w:val="0"/>
      <w:divBdr>
        <w:top w:val="none" w:sz="0" w:space="0" w:color="auto"/>
        <w:left w:val="none" w:sz="0" w:space="0" w:color="auto"/>
        <w:bottom w:val="none" w:sz="0" w:space="0" w:color="auto"/>
        <w:right w:val="none" w:sz="0" w:space="0" w:color="auto"/>
      </w:divBdr>
    </w:div>
    <w:div w:id="1452749041">
      <w:bodyDiv w:val="1"/>
      <w:marLeft w:val="0"/>
      <w:marRight w:val="0"/>
      <w:marTop w:val="0"/>
      <w:marBottom w:val="0"/>
      <w:divBdr>
        <w:top w:val="none" w:sz="0" w:space="0" w:color="auto"/>
        <w:left w:val="none" w:sz="0" w:space="0" w:color="auto"/>
        <w:bottom w:val="none" w:sz="0" w:space="0" w:color="auto"/>
        <w:right w:val="none" w:sz="0" w:space="0" w:color="auto"/>
      </w:divBdr>
    </w:div>
    <w:div w:id="1514875157">
      <w:bodyDiv w:val="1"/>
      <w:marLeft w:val="0"/>
      <w:marRight w:val="0"/>
      <w:marTop w:val="0"/>
      <w:marBottom w:val="0"/>
      <w:divBdr>
        <w:top w:val="none" w:sz="0" w:space="0" w:color="auto"/>
        <w:left w:val="none" w:sz="0" w:space="0" w:color="auto"/>
        <w:bottom w:val="none" w:sz="0" w:space="0" w:color="auto"/>
        <w:right w:val="none" w:sz="0" w:space="0" w:color="auto"/>
      </w:divBdr>
    </w:div>
    <w:div w:id="1521816812">
      <w:bodyDiv w:val="1"/>
      <w:marLeft w:val="0"/>
      <w:marRight w:val="0"/>
      <w:marTop w:val="0"/>
      <w:marBottom w:val="0"/>
      <w:divBdr>
        <w:top w:val="none" w:sz="0" w:space="0" w:color="auto"/>
        <w:left w:val="none" w:sz="0" w:space="0" w:color="auto"/>
        <w:bottom w:val="none" w:sz="0" w:space="0" w:color="auto"/>
        <w:right w:val="none" w:sz="0" w:space="0" w:color="auto"/>
      </w:divBdr>
    </w:div>
    <w:div w:id="1533688048">
      <w:bodyDiv w:val="1"/>
      <w:marLeft w:val="0"/>
      <w:marRight w:val="0"/>
      <w:marTop w:val="0"/>
      <w:marBottom w:val="0"/>
      <w:divBdr>
        <w:top w:val="none" w:sz="0" w:space="0" w:color="auto"/>
        <w:left w:val="none" w:sz="0" w:space="0" w:color="auto"/>
        <w:bottom w:val="none" w:sz="0" w:space="0" w:color="auto"/>
        <w:right w:val="none" w:sz="0" w:space="0" w:color="auto"/>
      </w:divBdr>
    </w:div>
    <w:div w:id="1555506116">
      <w:bodyDiv w:val="1"/>
      <w:marLeft w:val="0"/>
      <w:marRight w:val="0"/>
      <w:marTop w:val="0"/>
      <w:marBottom w:val="0"/>
      <w:divBdr>
        <w:top w:val="none" w:sz="0" w:space="0" w:color="auto"/>
        <w:left w:val="none" w:sz="0" w:space="0" w:color="auto"/>
        <w:bottom w:val="none" w:sz="0" w:space="0" w:color="auto"/>
        <w:right w:val="none" w:sz="0" w:space="0" w:color="auto"/>
      </w:divBdr>
    </w:div>
    <w:div w:id="1577932644">
      <w:bodyDiv w:val="1"/>
      <w:marLeft w:val="0"/>
      <w:marRight w:val="0"/>
      <w:marTop w:val="0"/>
      <w:marBottom w:val="0"/>
      <w:divBdr>
        <w:top w:val="none" w:sz="0" w:space="0" w:color="auto"/>
        <w:left w:val="none" w:sz="0" w:space="0" w:color="auto"/>
        <w:bottom w:val="none" w:sz="0" w:space="0" w:color="auto"/>
        <w:right w:val="none" w:sz="0" w:space="0" w:color="auto"/>
      </w:divBdr>
    </w:div>
    <w:div w:id="1579948441">
      <w:bodyDiv w:val="1"/>
      <w:marLeft w:val="0"/>
      <w:marRight w:val="0"/>
      <w:marTop w:val="0"/>
      <w:marBottom w:val="0"/>
      <w:divBdr>
        <w:top w:val="none" w:sz="0" w:space="0" w:color="auto"/>
        <w:left w:val="none" w:sz="0" w:space="0" w:color="auto"/>
        <w:bottom w:val="none" w:sz="0" w:space="0" w:color="auto"/>
        <w:right w:val="none" w:sz="0" w:space="0" w:color="auto"/>
      </w:divBdr>
    </w:div>
    <w:div w:id="1639414455">
      <w:bodyDiv w:val="1"/>
      <w:marLeft w:val="0"/>
      <w:marRight w:val="0"/>
      <w:marTop w:val="0"/>
      <w:marBottom w:val="0"/>
      <w:divBdr>
        <w:top w:val="none" w:sz="0" w:space="0" w:color="auto"/>
        <w:left w:val="none" w:sz="0" w:space="0" w:color="auto"/>
        <w:bottom w:val="none" w:sz="0" w:space="0" w:color="auto"/>
        <w:right w:val="none" w:sz="0" w:space="0" w:color="auto"/>
      </w:divBdr>
      <w:divsChild>
        <w:div w:id="3173373">
          <w:marLeft w:val="0"/>
          <w:marRight w:val="0"/>
          <w:marTop w:val="0"/>
          <w:marBottom w:val="0"/>
          <w:divBdr>
            <w:top w:val="none" w:sz="0" w:space="0" w:color="auto"/>
            <w:left w:val="none" w:sz="0" w:space="0" w:color="auto"/>
            <w:bottom w:val="none" w:sz="0" w:space="0" w:color="auto"/>
            <w:right w:val="none" w:sz="0" w:space="0" w:color="auto"/>
          </w:divBdr>
          <w:divsChild>
            <w:div w:id="417406895">
              <w:marLeft w:val="0"/>
              <w:marRight w:val="0"/>
              <w:marTop w:val="0"/>
              <w:marBottom w:val="0"/>
              <w:divBdr>
                <w:top w:val="none" w:sz="0" w:space="0" w:color="auto"/>
                <w:left w:val="none" w:sz="0" w:space="0" w:color="auto"/>
                <w:bottom w:val="none" w:sz="0" w:space="0" w:color="auto"/>
                <w:right w:val="none" w:sz="0" w:space="0" w:color="auto"/>
              </w:divBdr>
              <w:divsChild>
                <w:div w:id="151222235">
                  <w:marLeft w:val="0"/>
                  <w:marRight w:val="0"/>
                  <w:marTop w:val="0"/>
                  <w:marBottom w:val="555"/>
                  <w:divBdr>
                    <w:top w:val="none" w:sz="0" w:space="0" w:color="auto"/>
                    <w:left w:val="none" w:sz="0" w:space="0" w:color="auto"/>
                    <w:bottom w:val="none" w:sz="0" w:space="0" w:color="auto"/>
                    <w:right w:val="none" w:sz="0" w:space="0" w:color="auto"/>
                  </w:divBdr>
                  <w:divsChild>
                    <w:div w:id="1459452747">
                      <w:marLeft w:val="0"/>
                      <w:marRight w:val="0"/>
                      <w:marTop w:val="450"/>
                      <w:marBottom w:val="0"/>
                      <w:divBdr>
                        <w:top w:val="none" w:sz="0" w:space="0" w:color="auto"/>
                        <w:left w:val="none" w:sz="0" w:space="0" w:color="auto"/>
                        <w:bottom w:val="none" w:sz="0" w:space="0" w:color="auto"/>
                        <w:right w:val="none" w:sz="0" w:space="0" w:color="auto"/>
                      </w:divBdr>
                      <w:divsChild>
                        <w:div w:id="300231318">
                          <w:marLeft w:val="0"/>
                          <w:marRight w:val="0"/>
                          <w:marTop w:val="0"/>
                          <w:marBottom w:val="0"/>
                          <w:divBdr>
                            <w:top w:val="none" w:sz="0" w:space="0" w:color="auto"/>
                            <w:left w:val="none" w:sz="0" w:space="0" w:color="auto"/>
                            <w:bottom w:val="none" w:sz="0" w:space="0" w:color="auto"/>
                            <w:right w:val="none" w:sz="0" w:space="0" w:color="auto"/>
                          </w:divBdr>
                          <w:divsChild>
                            <w:div w:id="246888710">
                              <w:marLeft w:val="0"/>
                              <w:marRight w:val="0"/>
                              <w:marTop w:val="0"/>
                              <w:marBottom w:val="150"/>
                              <w:divBdr>
                                <w:top w:val="none" w:sz="0" w:space="0" w:color="auto"/>
                                <w:left w:val="none" w:sz="0" w:space="0" w:color="auto"/>
                                <w:bottom w:val="none" w:sz="0" w:space="0" w:color="auto"/>
                                <w:right w:val="none" w:sz="0" w:space="0" w:color="auto"/>
                              </w:divBdr>
                            </w:div>
                            <w:div w:id="467671151">
                              <w:marLeft w:val="0"/>
                              <w:marRight w:val="0"/>
                              <w:marTop w:val="0"/>
                              <w:marBottom w:val="150"/>
                              <w:divBdr>
                                <w:top w:val="none" w:sz="0" w:space="0" w:color="auto"/>
                                <w:left w:val="none" w:sz="0" w:space="0" w:color="auto"/>
                                <w:bottom w:val="none" w:sz="0" w:space="0" w:color="auto"/>
                                <w:right w:val="none" w:sz="0" w:space="0" w:color="auto"/>
                              </w:divBdr>
                            </w:div>
                            <w:div w:id="596526973">
                              <w:marLeft w:val="0"/>
                              <w:marRight w:val="225"/>
                              <w:marTop w:val="0"/>
                              <w:marBottom w:val="150"/>
                              <w:divBdr>
                                <w:top w:val="none" w:sz="0" w:space="0" w:color="auto"/>
                                <w:left w:val="none" w:sz="0" w:space="0" w:color="auto"/>
                                <w:bottom w:val="none" w:sz="0" w:space="0" w:color="auto"/>
                                <w:right w:val="none" w:sz="0" w:space="0" w:color="auto"/>
                              </w:divBdr>
                            </w:div>
                            <w:div w:id="946617726">
                              <w:marLeft w:val="0"/>
                              <w:marRight w:val="0"/>
                              <w:marTop w:val="300"/>
                              <w:marBottom w:val="0"/>
                              <w:divBdr>
                                <w:top w:val="none" w:sz="0" w:space="0" w:color="auto"/>
                                <w:left w:val="none" w:sz="0" w:space="0" w:color="auto"/>
                                <w:bottom w:val="none" w:sz="0" w:space="0" w:color="auto"/>
                                <w:right w:val="none" w:sz="0" w:space="0" w:color="auto"/>
                              </w:divBdr>
                            </w:div>
                            <w:div w:id="1350987060">
                              <w:marLeft w:val="0"/>
                              <w:marRight w:val="225"/>
                              <w:marTop w:val="0"/>
                              <w:marBottom w:val="150"/>
                              <w:divBdr>
                                <w:top w:val="none" w:sz="0" w:space="0" w:color="auto"/>
                                <w:left w:val="none" w:sz="0" w:space="0" w:color="auto"/>
                                <w:bottom w:val="none" w:sz="0" w:space="0" w:color="auto"/>
                                <w:right w:val="none" w:sz="0" w:space="0" w:color="auto"/>
                              </w:divBdr>
                            </w:div>
                            <w:div w:id="1474369274">
                              <w:marLeft w:val="0"/>
                              <w:marRight w:val="225"/>
                              <w:marTop w:val="0"/>
                              <w:marBottom w:val="150"/>
                              <w:divBdr>
                                <w:top w:val="none" w:sz="0" w:space="0" w:color="auto"/>
                                <w:left w:val="none" w:sz="0" w:space="0" w:color="auto"/>
                                <w:bottom w:val="none" w:sz="0" w:space="0" w:color="auto"/>
                                <w:right w:val="none" w:sz="0" w:space="0" w:color="auto"/>
                              </w:divBdr>
                            </w:div>
                            <w:div w:id="1663778676">
                              <w:marLeft w:val="0"/>
                              <w:marRight w:val="225"/>
                              <w:marTop w:val="0"/>
                              <w:marBottom w:val="150"/>
                              <w:divBdr>
                                <w:top w:val="none" w:sz="0" w:space="0" w:color="auto"/>
                                <w:left w:val="none" w:sz="0" w:space="0" w:color="auto"/>
                                <w:bottom w:val="none" w:sz="0" w:space="0" w:color="auto"/>
                                <w:right w:val="none" w:sz="0" w:space="0" w:color="auto"/>
                              </w:divBdr>
                            </w:div>
                            <w:div w:id="1880891223">
                              <w:marLeft w:val="0"/>
                              <w:marRight w:val="0"/>
                              <w:marTop w:val="0"/>
                              <w:marBottom w:val="150"/>
                              <w:divBdr>
                                <w:top w:val="none" w:sz="0" w:space="0" w:color="auto"/>
                                <w:left w:val="none" w:sz="0" w:space="0" w:color="auto"/>
                                <w:bottom w:val="none" w:sz="0" w:space="0" w:color="auto"/>
                                <w:right w:val="none" w:sz="0" w:space="0" w:color="auto"/>
                              </w:divBdr>
                            </w:div>
                            <w:div w:id="1931349135">
                              <w:marLeft w:val="0"/>
                              <w:marRight w:val="0"/>
                              <w:marTop w:val="0"/>
                              <w:marBottom w:val="150"/>
                              <w:divBdr>
                                <w:top w:val="none" w:sz="0" w:space="0" w:color="auto"/>
                                <w:left w:val="none" w:sz="0" w:space="0" w:color="auto"/>
                                <w:bottom w:val="none" w:sz="0" w:space="0" w:color="auto"/>
                                <w:right w:val="none" w:sz="0" w:space="0" w:color="auto"/>
                              </w:divBdr>
                            </w:div>
                            <w:div w:id="2031176230">
                              <w:marLeft w:val="0"/>
                              <w:marRight w:val="0"/>
                              <w:marTop w:val="0"/>
                              <w:marBottom w:val="150"/>
                              <w:divBdr>
                                <w:top w:val="none" w:sz="0" w:space="0" w:color="auto"/>
                                <w:left w:val="none" w:sz="0" w:space="0" w:color="auto"/>
                                <w:bottom w:val="none" w:sz="0" w:space="0" w:color="auto"/>
                                <w:right w:val="none" w:sz="0" w:space="0" w:color="auto"/>
                              </w:divBdr>
                            </w:div>
                            <w:div w:id="2054306219">
                              <w:marLeft w:val="0"/>
                              <w:marRight w:val="225"/>
                              <w:marTop w:val="0"/>
                              <w:marBottom w:val="150"/>
                              <w:divBdr>
                                <w:top w:val="none" w:sz="0" w:space="0" w:color="auto"/>
                                <w:left w:val="none" w:sz="0" w:space="0" w:color="auto"/>
                                <w:bottom w:val="none" w:sz="0" w:space="0" w:color="auto"/>
                                <w:right w:val="none" w:sz="0" w:space="0" w:color="auto"/>
                              </w:divBdr>
                            </w:div>
                          </w:divsChild>
                        </w:div>
                      </w:divsChild>
                    </w:div>
                  </w:divsChild>
                </w:div>
                <w:div w:id="732700636">
                  <w:marLeft w:val="0"/>
                  <w:marRight w:val="0"/>
                  <w:marTop w:val="0"/>
                  <w:marBottom w:val="555"/>
                  <w:divBdr>
                    <w:top w:val="none" w:sz="0" w:space="0" w:color="auto"/>
                    <w:left w:val="none" w:sz="0" w:space="0" w:color="auto"/>
                    <w:bottom w:val="none" w:sz="0" w:space="0" w:color="auto"/>
                    <w:right w:val="none" w:sz="0" w:space="0" w:color="auto"/>
                  </w:divBdr>
                </w:div>
                <w:div w:id="753941615">
                  <w:marLeft w:val="0"/>
                  <w:marRight w:val="0"/>
                  <w:marTop w:val="0"/>
                  <w:marBottom w:val="555"/>
                  <w:divBdr>
                    <w:top w:val="none" w:sz="0" w:space="0" w:color="auto"/>
                    <w:left w:val="none" w:sz="0" w:space="0" w:color="auto"/>
                    <w:bottom w:val="none" w:sz="0" w:space="0" w:color="auto"/>
                    <w:right w:val="none" w:sz="0" w:space="0" w:color="auto"/>
                  </w:divBdr>
                  <w:divsChild>
                    <w:div w:id="53047098">
                      <w:marLeft w:val="0"/>
                      <w:marRight w:val="0"/>
                      <w:marTop w:val="0"/>
                      <w:marBottom w:val="0"/>
                      <w:divBdr>
                        <w:top w:val="none" w:sz="0" w:space="0" w:color="auto"/>
                        <w:left w:val="none" w:sz="0" w:space="0" w:color="auto"/>
                        <w:bottom w:val="none" w:sz="0" w:space="0" w:color="auto"/>
                        <w:right w:val="none" w:sz="0" w:space="0" w:color="auto"/>
                      </w:divBdr>
                      <w:divsChild>
                        <w:div w:id="1087384622">
                          <w:marLeft w:val="0"/>
                          <w:marRight w:val="0"/>
                          <w:marTop w:val="0"/>
                          <w:marBottom w:val="0"/>
                          <w:divBdr>
                            <w:top w:val="none" w:sz="0" w:space="0" w:color="auto"/>
                            <w:left w:val="none" w:sz="0" w:space="0" w:color="auto"/>
                            <w:bottom w:val="none" w:sz="0" w:space="0" w:color="auto"/>
                            <w:right w:val="none" w:sz="0" w:space="0" w:color="auto"/>
                          </w:divBdr>
                          <w:divsChild>
                            <w:div w:id="89188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69041">
                      <w:marLeft w:val="0"/>
                      <w:marRight w:val="0"/>
                      <w:marTop w:val="0"/>
                      <w:marBottom w:val="0"/>
                      <w:divBdr>
                        <w:top w:val="none" w:sz="0" w:space="0" w:color="auto"/>
                        <w:left w:val="none" w:sz="0" w:space="0" w:color="auto"/>
                        <w:bottom w:val="none" w:sz="0" w:space="0" w:color="auto"/>
                        <w:right w:val="none" w:sz="0" w:space="0" w:color="auto"/>
                      </w:divBdr>
                      <w:divsChild>
                        <w:div w:id="779026772">
                          <w:marLeft w:val="0"/>
                          <w:marRight w:val="0"/>
                          <w:marTop w:val="0"/>
                          <w:marBottom w:val="0"/>
                          <w:divBdr>
                            <w:top w:val="none" w:sz="0" w:space="0" w:color="auto"/>
                            <w:left w:val="none" w:sz="0" w:space="0" w:color="auto"/>
                            <w:bottom w:val="none" w:sz="0" w:space="0" w:color="auto"/>
                            <w:right w:val="none" w:sz="0" w:space="0" w:color="auto"/>
                          </w:divBdr>
                          <w:divsChild>
                            <w:div w:id="63494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613426">
                      <w:marLeft w:val="0"/>
                      <w:marRight w:val="0"/>
                      <w:marTop w:val="0"/>
                      <w:marBottom w:val="0"/>
                      <w:divBdr>
                        <w:top w:val="none" w:sz="0" w:space="0" w:color="auto"/>
                        <w:left w:val="none" w:sz="0" w:space="0" w:color="auto"/>
                        <w:bottom w:val="none" w:sz="0" w:space="0" w:color="auto"/>
                        <w:right w:val="none" w:sz="0" w:space="0" w:color="auto"/>
                      </w:divBdr>
                    </w:div>
                    <w:div w:id="516894075">
                      <w:marLeft w:val="0"/>
                      <w:marRight w:val="0"/>
                      <w:marTop w:val="0"/>
                      <w:marBottom w:val="0"/>
                      <w:divBdr>
                        <w:top w:val="none" w:sz="0" w:space="0" w:color="auto"/>
                        <w:left w:val="none" w:sz="0" w:space="0" w:color="auto"/>
                        <w:bottom w:val="none" w:sz="0" w:space="0" w:color="auto"/>
                        <w:right w:val="none" w:sz="0" w:space="0" w:color="auto"/>
                      </w:divBdr>
                    </w:div>
                    <w:div w:id="1047148072">
                      <w:marLeft w:val="0"/>
                      <w:marRight w:val="0"/>
                      <w:marTop w:val="0"/>
                      <w:marBottom w:val="0"/>
                      <w:divBdr>
                        <w:top w:val="none" w:sz="0" w:space="0" w:color="auto"/>
                        <w:left w:val="none" w:sz="0" w:space="0" w:color="auto"/>
                        <w:bottom w:val="none" w:sz="0" w:space="0" w:color="auto"/>
                        <w:right w:val="none" w:sz="0" w:space="0" w:color="auto"/>
                      </w:divBdr>
                    </w:div>
                    <w:div w:id="1201864909">
                      <w:marLeft w:val="0"/>
                      <w:marRight w:val="0"/>
                      <w:marTop w:val="0"/>
                      <w:marBottom w:val="0"/>
                      <w:divBdr>
                        <w:top w:val="none" w:sz="0" w:space="0" w:color="auto"/>
                        <w:left w:val="none" w:sz="0" w:space="0" w:color="auto"/>
                        <w:bottom w:val="none" w:sz="0" w:space="0" w:color="auto"/>
                        <w:right w:val="none" w:sz="0" w:space="0" w:color="auto"/>
                      </w:divBdr>
                    </w:div>
                    <w:div w:id="1733573949">
                      <w:marLeft w:val="0"/>
                      <w:marRight w:val="0"/>
                      <w:marTop w:val="0"/>
                      <w:marBottom w:val="0"/>
                      <w:divBdr>
                        <w:top w:val="none" w:sz="0" w:space="0" w:color="auto"/>
                        <w:left w:val="none" w:sz="0" w:space="0" w:color="auto"/>
                        <w:bottom w:val="none" w:sz="0" w:space="0" w:color="auto"/>
                        <w:right w:val="none" w:sz="0" w:space="0" w:color="auto"/>
                      </w:divBdr>
                      <w:divsChild>
                        <w:div w:id="1606884196">
                          <w:marLeft w:val="0"/>
                          <w:marRight w:val="0"/>
                          <w:marTop w:val="0"/>
                          <w:marBottom w:val="0"/>
                          <w:divBdr>
                            <w:top w:val="none" w:sz="0" w:space="0" w:color="auto"/>
                            <w:left w:val="none" w:sz="0" w:space="0" w:color="auto"/>
                            <w:bottom w:val="none" w:sz="0" w:space="0" w:color="auto"/>
                            <w:right w:val="none" w:sz="0" w:space="0" w:color="auto"/>
                          </w:divBdr>
                          <w:divsChild>
                            <w:div w:id="4710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321937">
                      <w:marLeft w:val="0"/>
                      <w:marRight w:val="0"/>
                      <w:marTop w:val="0"/>
                      <w:marBottom w:val="0"/>
                      <w:divBdr>
                        <w:top w:val="none" w:sz="0" w:space="0" w:color="auto"/>
                        <w:left w:val="none" w:sz="0" w:space="0" w:color="auto"/>
                        <w:bottom w:val="none" w:sz="0" w:space="0" w:color="auto"/>
                        <w:right w:val="none" w:sz="0" w:space="0" w:color="auto"/>
                      </w:divBdr>
                      <w:divsChild>
                        <w:div w:id="449936349">
                          <w:marLeft w:val="0"/>
                          <w:marRight w:val="0"/>
                          <w:marTop w:val="0"/>
                          <w:marBottom w:val="0"/>
                          <w:divBdr>
                            <w:top w:val="none" w:sz="0" w:space="0" w:color="auto"/>
                            <w:left w:val="none" w:sz="0" w:space="0" w:color="auto"/>
                            <w:bottom w:val="none" w:sz="0" w:space="0" w:color="auto"/>
                            <w:right w:val="none" w:sz="0" w:space="0" w:color="auto"/>
                          </w:divBdr>
                          <w:divsChild>
                            <w:div w:id="153874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96557">
                      <w:marLeft w:val="0"/>
                      <w:marRight w:val="0"/>
                      <w:marTop w:val="0"/>
                      <w:marBottom w:val="0"/>
                      <w:divBdr>
                        <w:top w:val="none" w:sz="0" w:space="0" w:color="auto"/>
                        <w:left w:val="none" w:sz="0" w:space="0" w:color="auto"/>
                        <w:bottom w:val="none" w:sz="0" w:space="0" w:color="auto"/>
                        <w:right w:val="none" w:sz="0" w:space="0" w:color="auto"/>
                      </w:divBdr>
                    </w:div>
                    <w:div w:id="2078088647">
                      <w:marLeft w:val="0"/>
                      <w:marRight w:val="0"/>
                      <w:marTop w:val="0"/>
                      <w:marBottom w:val="0"/>
                      <w:divBdr>
                        <w:top w:val="none" w:sz="0" w:space="0" w:color="auto"/>
                        <w:left w:val="none" w:sz="0" w:space="0" w:color="auto"/>
                        <w:bottom w:val="none" w:sz="0" w:space="0" w:color="auto"/>
                        <w:right w:val="none" w:sz="0" w:space="0" w:color="auto"/>
                      </w:divBdr>
                      <w:divsChild>
                        <w:div w:id="2125034063">
                          <w:marLeft w:val="0"/>
                          <w:marRight w:val="0"/>
                          <w:marTop w:val="0"/>
                          <w:marBottom w:val="0"/>
                          <w:divBdr>
                            <w:top w:val="none" w:sz="0" w:space="0" w:color="auto"/>
                            <w:left w:val="none" w:sz="0" w:space="0" w:color="auto"/>
                            <w:bottom w:val="none" w:sz="0" w:space="0" w:color="auto"/>
                            <w:right w:val="none" w:sz="0" w:space="0" w:color="auto"/>
                          </w:divBdr>
                          <w:divsChild>
                            <w:div w:id="8922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515601">
                  <w:marLeft w:val="0"/>
                  <w:marRight w:val="0"/>
                  <w:marTop w:val="0"/>
                  <w:marBottom w:val="0"/>
                  <w:divBdr>
                    <w:top w:val="none" w:sz="0" w:space="0" w:color="auto"/>
                    <w:left w:val="none" w:sz="0" w:space="0" w:color="auto"/>
                    <w:bottom w:val="none" w:sz="0" w:space="0" w:color="auto"/>
                    <w:right w:val="none" w:sz="0" w:space="0" w:color="auto"/>
                  </w:divBdr>
                  <w:divsChild>
                    <w:div w:id="1582718660">
                      <w:marLeft w:val="0"/>
                      <w:marRight w:val="0"/>
                      <w:marTop w:val="0"/>
                      <w:marBottom w:val="0"/>
                      <w:divBdr>
                        <w:top w:val="none" w:sz="0" w:space="0" w:color="auto"/>
                        <w:left w:val="none" w:sz="0" w:space="0" w:color="auto"/>
                        <w:bottom w:val="none" w:sz="0" w:space="0" w:color="auto"/>
                        <w:right w:val="none" w:sz="0" w:space="0" w:color="auto"/>
                      </w:divBdr>
                      <w:divsChild>
                        <w:div w:id="137916833">
                          <w:marLeft w:val="0"/>
                          <w:marRight w:val="0"/>
                          <w:marTop w:val="0"/>
                          <w:marBottom w:val="0"/>
                          <w:divBdr>
                            <w:top w:val="none" w:sz="0" w:space="0" w:color="auto"/>
                            <w:left w:val="none" w:sz="0" w:space="0" w:color="auto"/>
                            <w:bottom w:val="none" w:sz="0" w:space="0" w:color="auto"/>
                            <w:right w:val="none" w:sz="0" w:space="0" w:color="auto"/>
                          </w:divBdr>
                          <w:divsChild>
                            <w:div w:id="370955287">
                              <w:marLeft w:val="0"/>
                              <w:marRight w:val="0"/>
                              <w:marTop w:val="0"/>
                              <w:marBottom w:val="0"/>
                              <w:divBdr>
                                <w:top w:val="none" w:sz="0" w:space="0" w:color="auto"/>
                                <w:left w:val="none" w:sz="0" w:space="0" w:color="auto"/>
                                <w:bottom w:val="none" w:sz="0" w:space="0" w:color="auto"/>
                                <w:right w:val="none" w:sz="0" w:space="0" w:color="auto"/>
                              </w:divBdr>
                              <w:divsChild>
                                <w:div w:id="909731954">
                                  <w:marLeft w:val="0"/>
                                  <w:marRight w:val="0"/>
                                  <w:marTop w:val="0"/>
                                  <w:marBottom w:val="0"/>
                                  <w:divBdr>
                                    <w:top w:val="none" w:sz="0" w:space="0" w:color="auto"/>
                                    <w:left w:val="none" w:sz="0" w:space="0" w:color="auto"/>
                                    <w:bottom w:val="none" w:sz="0" w:space="0" w:color="auto"/>
                                    <w:right w:val="none" w:sz="0" w:space="0" w:color="auto"/>
                                  </w:divBdr>
                                  <w:divsChild>
                                    <w:div w:id="311641361">
                                      <w:marLeft w:val="0"/>
                                      <w:marRight w:val="0"/>
                                      <w:marTop w:val="0"/>
                                      <w:marBottom w:val="0"/>
                                      <w:divBdr>
                                        <w:top w:val="none" w:sz="0" w:space="0" w:color="auto"/>
                                        <w:left w:val="none" w:sz="0" w:space="0" w:color="auto"/>
                                        <w:bottom w:val="none" w:sz="0" w:space="0" w:color="auto"/>
                                        <w:right w:val="none" w:sz="0" w:space="0" w:color="auto"/>
                                      </w:divBdr>
                                      <w:divsChild>
                                        <w:div w:id="456685651">
                                          <w:marLeft w:val="0"/>
                                          <w:marRight w:val="0"/>
                                          <w:marTop w:val="0"/>
                                          <w:marBottom w:val="0"/>
                                          <w:divBdr>
                                            <w:top w:val="none" w:sz="0" w:space="0" w:color="auto"/>
                                            <w:left w:val="none" w:sz="0" w:space="0" w:color="auto"/>
                                            <w:bottom w:val="none" w:sz="0" w:space="0" w:color="auto"/>
                                            <w:right w:val="none" w:sz="0" w:space="0" w:color="auto"/>
                                          </w:divBdr>
                                          <w:divsChild>
                                            <w:div w:id="1454448443">
                                              <w:marLeft w:val="0"/>
                                              <w:marRight w:val="0"/>
                                              <w:marTop w:val="0"/>
                                              <w:marBottom w:val="0"/>
                                              <w:divBdr>
                                                <w:top w:val="none" w:sz="0" w:space="0" w:color="auto"/>
                                                <w:left w:val="none" w:sz="0" w:space="0" w:color="auto"/>
                                                <w:bottom w:val="none" w:sz="0" w:space="0" w:color="auto"/>
                                                <w:right w:val="none" w:sz="0" w:space="0" w:color="auto"/>
                                              </w:divBdr>
                                              <w:divsChild>
                                                <w:div w:id="117580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24104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375597">
                  <w:marLeft w:val="0"/>
                  <w:marRight w:val="0"/>
                  <w:marTop w:val="0"/>
                  <w:marBottom w:val="555"/>
                  <w:divBdr>
                    <w:top w:val="none" w:sz="0" w:space="0" w:color="auto"/>
                    <w:left w:val="none" w:sz="0" w:space="0" w:color="auto"/>
                    <w:bottom w:val="none" w:sz="0" w:space="0" w:color="auto"/>
                    <w:right w:val="none" w:sz="0" w:space="0" w:color="auto"/>
                  </w:divBdr>
                </w:div>
              </w:divsChild>
            </w:div>
            <w:div w:id="610403458">
              <w:marLeft w:val="0"/>
              <w:marRight w:val="0"/>
              <w:marTop w:val="0"/>
              <w:marBottom w:val="0"/>
              <w:divBdr>
                <w:top w:val="none" w:sz="0" w:space="0" w:color="auto"/>
                <w:left w:val="none" w:sz="0" w:space="0" w:color="auto"/>
                <w:bottom w:val="none" w:sz="0" w:space="0" w:color="auto"/>
                <w:right w:val="none" w:sz="0" w:space="0" w:color="auto"/>
              </w:divBdr>
              <w:divsChild>
                <w:div w:id="695231363">
                  <w:marLeft w:val="0"/>
                  <w:marRight w:val="0"/>
                  <w:marTop w:val="0"/>
                  <w:marBottom w:val="0"/>
                  <w:divBdr>
                    <w:top w:val="none" w:sz="0" w:space="0" w:color="auto"/>
                    <w:left w:val="none" w:sz="0" w:space="0" w:color="auto"/>
                    <w:bottom w:val="none" w:sz="0" w:space="0" w:color="auto"/>
                    <w:right w:val="none" w:sz="0" w:space="0" w:color="auto"/>
                  </w:divBdr>
                  <w:divsChild>
                    <w:div w:id="442892749">
                      <w:marLeft w:val="0"/>
                      <w:marRight w:val="0"/>
                      <w:marTop w:val="0"/>
                      <w:marBottom w:val="0"/>
                      <w:divBdr>
                        <w:top w:val="none" w:sz="0" w:space="0" w:color="auto"/>
                        <w:left w:val="none" w:sz="0" w:space="0" w:color="auto"/>
                        <w:bottom w:val="none" w:sz="0" w:space="0" w:color="auto"/>
                        <w:right w:val="none" w:sz="0" w:space="0" w:color="auto"/>
                      </w:divBdr>
                    </w:div>
                  </w:divsChild>
                </w:div>
                <w:div w:id="918565886">
                  <w:marLeft w:val="0"/>
                  <w:marRight w:val="0"/>
                  <w:marTop w:val="0"/>
                  <w:marBottom w:val="0"/>
                  <w:divBdr>
                    <w:top w:val="single" w:sz="6" w:space="18" w:color="auto"/>
                    <w:left w:val="none" w:sz="0" w:space="23" w:color="auto"/>
                    <w:bottom w:val="none" w:sz="0" w:space="17" w:color="auto"/>
                    <w:right w:val="none" w:sz="0" w:space="23" w:color="auto"/>
                  </w:divBdr>
                  <w:divsChild>
                    <w:div w:id="2069302361">
                      <w:marLeft w:val="0"/>
                      <w:marRight w:val="0"/>
                      <w:marTop w:val="0"/>
                      <w:marBottom w:val="0"/>
                      <w:divBdr>
                        <w:top w:val="none" w:sz="0" w:space="0" w:color="auto"/>
                        <w:left w:val="none" w:sz="0" w:space="0" w:color="auto"/>
                        <w:bottom w:val="none" w:sz="0" w:space="0" w:color="auto"/>
                        <w:right w:val="none" w:sz="0" w:space="0" w:color="auto"/>
                      </w:divBdr>
                      <w:divsChild>
                        <w:div w:id="134181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332550">
      <w:bodyDiv w:val="1"/>
      <w:marLeft w:val="0"/>
      <w:marRight w:val="0"/>
      <w:marTop w:val="0"/>
      <w:marBottom w:val="0"/>
      <w:divBdr>
        <w:top w:val="none" w:sz="0" w:space="0" w:color="auto"/>
        <w:left w:val="none" w:sz="0" w:space="0" w:color="auto"/>
        <w:bottom w:val="none" w:sz="0" w:space="0" w:color="auto"/>
        <w:right w:val="none" w:sz="0" w:space="0" w:color="auto"/>
      </w:divBdr>
    </w:div>
    <w:div w:id="1672562071">
      <w:bodyDiv w:val="1"/>
      <w:marLeft w:val="0"/>
      <w:marRight w:val="0"/>
      <w:marTop w:val="0"/>
      <w:marBottom w:val="0"/>
      <w:divBdr>
        <w:top w:val="none" w:sz="0" w:space="0" w:color="auto"/>
        <w:left w:val="none" w:sz="0" w:space="0" w:color="auto"/>
        <w:bottom w:val="none" w:sz="0" w:space="0" w:color="auto"/>
        <w:right w:val="none" w:sz="0" w:space="0" w:color="auto"/>
      </w:divBdr>
    </w:div>
    <w:div w:id="1694576604">
      <w:bodyDiv w:val="1"/>
      <w:marLeft w:val="0"/>
      <w:marRight w:val="0"/>
      <w:marTop w:val="0"/>
      <w:marBottom w:val="0"/>
      <w:divBdr>
        <w:top w:val="none" w:sz="0" w:space="0" w:color="auto"/>
        <w:left w:val="none" w:sz="0" w:space="0" w:color="auto"/>
        <w:bottom w:val="none" w:sz="0" w:space="0" w:color="auto"/>
        <w:right w:val="none" w:sz="0" w:space="0" w:color="auto"/>
      </w:divBdr>
    </w:div>
    <w:div w:id="1724982457">
      <w:bodyDiv w:val="1"/>
      <w:marLeft w:val="0"/>
      <w:marRight w:val="0"/>
      <w:marTop w:val="0"/>
      <w:marBottom w:val="0"/>
      <w:divBdr>
        <w:top w:val="none" w:sz="0" w:space="0" w:color="auto"/>
        <w:left w:val="none" w:sz="0" w:space="0" w:color="auto"/>
        <w:bottom w:val="none" w:sz="0" w:space="0" w:color="auto"/>
        <w:right w:val="none" w:sz="0" w:space="0" w:color="auto"/>
      </w:divBdr>
    </w:div>
    <w:div w:id="1747721824">
      <w:bodyDiv w:val="1"/>
      <w:marLeft w:val="0"/>
      <w:marRight w:val="0"/>
      <w:marTop w:val="0"/>
      <w:marBottom w:val="0"/>
      <w:divBdr>
        <w:top w:val="none" w:sz="0" w:space="0" w:color="auto"/>
        <w:left w:val="none" w:sz="0" w:space="0" w:color="auto"/>
        <w:bottom w:val="none" w:sz="0" w:space="0" w:color="auto"/>
        <w:right w:val="none" w:sz="0" w:space="0" w:color="auto"/>
      </w:divBdr>
    </w:div>
    <w:div w:id="1753886867">
      <w:bodyDiv w:val="1"/>
      <w:marLeft w:val="0"/>
      <w:marRight w:val="0"/>
      <w:marTop w:val="0"/>
      <w:marBottom w:val="0"/>
      <w:divBdr>
        <w:top w:val="none" w:sz="0" w:space="0" w:color="auto"/>
        <w:left w:val="none" w:sz="0" w:space="0" w:color="auto"/>
        <w:bottom w:val="none" w:sz="0" w:space="0" w:color="auto"/>
        <w:right w:val="none" w:sz="0" w:space="0" w:color="auto"/>
      </w:divBdr>
    </w:div>
    <w:div w:id="1890796557">
      <w:bodyDiv w:val="1"/>
      <w:marLeft w:val="0"/>
      <w:marRight w:val="0"/>
      <w:marTop w:val="0"/>
      <w:marBottom w:val="0"/>
      <w:divBdr>
        <w:top w:val="none" w:sz="0" w:space="0" w:color="auto"/>
        <w:left w:val="none" w:sz="0" w:space="0" w:color="auto"/>
        <w:bottom w:val="none" w:sz="0" w:space="0" w:color="auto"/>
        <w:right w:val="none" w:sz="0" w:space="0" w:color="auto"/>
      </w:divBdr>
    </w:div>
    <w:div w:id="1912884747">
      <w:bodyDiv w:val="1"/>
      <w:marLeft w:val="0"/>
      <w:marRight w:val="0"/>
      <w:marTop w:val="0"/>
      <w:marBottom w:val="0"/>
      <w:divBdr>
        <w:top w:val="none" w:sz="0" w:space="0" w:color="auto"/>
        <w:left w:val="none" w:sz="0" w:space="0" w:color="auto"/>
        <w:bottom w:val="none" w:sz="0" w:space="0" w:color="auto"/>
        <w:right w:val="none" w:sz="0" w:space="0" w:color="auto"/>
      </w:divBdr>
    </w:div>
    <w:div w:id="1995722054">
      <w:bodyDiv w:val="1"/>
      <w:marLeft w:val="0"/>
      <w:marRight w:val="0"/>
      <w:marTop w:val="0"/>
      <w:marBottom w:val="0"/>
      <w:divBdr>
        <w:top w:val="none" w:sz="0" w:space="0" w:color="auto"/>
        <w:left w:val="none" w:sz="0" w:space="0" w:color="auto"/>
        <w:bottom w:val="none" w:sz="0" w:space="0" w:color="auto"/>
        <w:right w:val="none" w:sz="0" w:space="0" w:color="auto"/>
      </w:divBdr>
    </w:div>
    <w:div w:id="1997031118">
      <w:bodyDiv w:val="1"/>
      <w:marLeft w:val="0"/>
      <w:marRight w:val="0"/>
      <w:marTop w:val="0"/>
      <w:marBottom w:val="0"/>
      <w:divBdr>
        <w:top w:val="none" w:sz="0" w:space="0" w:color="auto"/>
        <w:left w:val="none" w:sz="0" w:space="0" w:color="auto"/>
        <w:bottom w:val="none" w:sz="0" w:space="0" w:color="auto"/>
        <w:right w:val="none" w:sz="0" w:space="0" w:color="auto"/>
      </w:divBdr>
    </w:div>
    <w:div w:id="2031249967">
      <w:bodyDiv w:val="1"/>
      <w:marLeft w:val="0"/>
      <w:marRight w:val="0"/>
      <w:marTop w:val="0"/>
      <w:marBottom w:val="0"/>
      <w:divBdr>
        <w:top w:val="none" w:sz="0" w:space="0" w:color="auto"/>
        <w:left w:val="none" w:sz="0" w:space="0" w:color="auto"/>
        <w:bottom w:val="none" w:sz="0" w:space="0" w:color="auto"/>
        <w:right w:val="none" w:sz="0" w:space="0" w:color="auto"/>
      </w:divBdr>
    </w:div>
    <w:div w:id="2034644613">
      <w:bodyDiv w:val="1"/>
      <w:marLeft w:val="0"/>
      <w:marRight w:val="0"/>
      <w:marTop w:val="0"/>
      <w:marBottom w:val="0"/>
      <w:divBdr>
        <w:top w:val="none" w:sz="0" w:space="0" w:color="auto"/>
        <w:left w:val="none" w:sz="0" w:space="0" w:color="auto"/>
        <w:bottom w:val="none" w:sz="0" w:space="0" w:color="auto"/>
        <w:right w:val="none" w:sz="0" w:space="0" w:color="auto"/>
      </w:divBdr>
    </w:div>
    <w:div w:id="2071687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AB693D-B325-45F3-93A0-4D8221738B3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1A3E5369-E2BE-4C70-B32D-5784F7970CC4}">
      <dgm:prSet phldrT="[Text]"/>
      <dgm:spPr/>
      <dgm:t>
        <a:bodyPr/>
        <a:lstStyle/>
        <a:p>
          <a:r>
            <a:rPr lang="en-GB"/>
            <a:t>GM</a:t>
          </a:r>
        </a:p>
      </dgm:t>
    </dgm:pt>
    <dgm:pt modelId="{20A15184-3BB6-414E-AA68-888DDD71F1C8}" type="parTrans" cxnId="{A36FA35A-B838-4399-A93D-997D41771DE1}">
      <dgm:prSet/>
      <dgm:spPr/>
      <dgm:t>
        <a:bodyPr/>
        <a:lstStyle/>
        <a:p>
          <a:endParaRPr lang="en-GB"/>
        </a:p>
      </dgm:t>
    </dgm:pt>
    <dgm:pt modelId="{56E715A5-5460-4666-8FBB-337C07BF014C}" type="sibTrans" cxnId="{A36FA35A-B838-4399-A93D-997D41771DE1}">
      <dgm:prSet/>
      <dgm:spPr/>
      <dgm:t>
        <a:bodyPr/>
        <a:lstStyle/>
        <a:p>
          <a:endParaRPr lang="en-GB"/>
        </a:p>
      </dgm:t>
    </dgm:pt>
    <dgm:pt modelId="{144FF986-E9FA-461E-833E-2F04D51ED671}" type="asst">
      <dgm:prSet phldrT="[Text]"/>
      <dgm:spPr/>
      <dgm:t>
        <a:bodyPr/>
        <a:lstStyle/>
        <a:p>
          <a:r>
            <a:rPr lang="en-GB"/>
            <a:t>Internal Audit Office</a:t>
          </a:r>
        </a:p>
      </dgm:t>
    </dgm:pt>
    <dgm:pt modelId="{7E18167F-30C2-4301-BE6B-432478F0557B}" type="parTrans" cxnId="{0831BD43-12A4-406E-BDA4-DB170A3A8630}">
      <dgm:prSet/>
      <dgm:spPr/>
      <dgm:t>
        <a:bodyPr/>
        <a:lstStyle/>
        <a:p>
          <a:endParaRPr lang="en-GB"/>
        </a:p>
      </dgm:t>
    </dgm:pt>
    <dgm:pt modelId="{7D86F6D6-FEE6-4390-97B0-9E023CF298E8}" type="sibTrans" cxnId="{0831BD43-12A4-406E-BDA4-DB170A3A8630}">
      <dgm:prSet/>
      <dgm:spPr/>
      <dgm:t>
        <a:bodyPr/>
        <a:lstStyle/>
        <a:p>
          <a:endParaRPr lang="en-GB"/>
        </a:p>
      </dgm:t>
    </dgm:pt>
    <dgm:pt modelId="{306BD44A-B828-4C45-99C7-969997A40ED6}">
      <dgm:prSet phldrT="[Text]"/>
      <dgm:spPr/>
      <dgm:t>
        <a:bodyPr/>
        <a:lstStyle/>
        <a:p>
          <a:r>
            <a:rPr lang="en-GB"/>
            <a:t>Human Resources Sector</a:t>
          </a:r>
        </a:p>
      </dgm:t>
    </dgm:pt>
    <dgm:pt modelId="{48E38AAF-A739-4A8D-8054-4D19089F0CAB}" type="parTrans" cxnId="{D59A6989-50E6-491F-A473-4D89F313A3F8}">
      <dgm:prSet/>
      <dgm:spPr/>
      <dgm:t>
        <a:bodyPr/>
        <a:lstStyle/>
        <a:p>
          <a:endParaRPr lang="en-GB"/>
        </a:p>
      </dgm:t>
    </dgm:pt>
    <dgm:pt modelId="{1AE36687-4186-4E0D-AF14-0D9C74C7D601}" type="sibTrans" cxnId="{D59A6989-50E6-491F-A473-4D89F313A3F8}">
      <dgm:prSet/>
      <dgm:spPr/>
      <dgm:t>
        <a:bodyPr/>
        <a:lstStyle/>
        <a:p>
          <a:endParaRPr lang="en-GB"/>
        </a:p>
      </dgm:t>
    </dgm:pt>
    <dgm:pt modelId="{3C41D6AE-00D1-42FE-947A-04AC7CC9D8A7}">
      <dgm:prSet phldrT="[Text]"/>
      <dgm:spPr/>
      <dgm:t>
        <a:bodyPr/>
        <a:lstStyle/>
        <a:p>
          <a:r>
            <a:rPr lang="en-GB"/>
            <a:t>Information Technology Sector</a:t>
          </a:r>
        </a:p>
      </dgm:t>
    </dgm:pt>
    <dgm:pt modelId="{7B9E25E7-1CE9-4E76-BBB6-B15094813D25}" type="parTrans" cxnId="{431CC5C9-542D-4A2A-A2E5-0C8DD176D213}">
      <dgm:prSet/>
      <dgm:spPr/>
      <dgm:t>
        <a:bodyPr/>
        <a:lstStyle/>
        <a:p>
          <a:endParaRPr lang="en-GB"/>
        </a:p>
      </dgm:t>
    </dgm:pt>
    <dgm:pt modelId="{AF8A3BC6-4BB1-41DF-B968-E0146E527364}" type="sibTrans" cxnId="{431CC5C9-542D-4A2A-A2E5-0C8DD176D213}">
      <dgm:prSet/>
      <dgm:spPr/>
      <dgm:t>
        <a:bodyPr/>
        <a:lstStyle/>
        <a:p>
          <a:endParaRPr lang="en-GB"/>
        </a:p>
      </dgm:t>
    </dgm:pt>
    <dgm:pt modelId="{866FCD86-A7E9-416F-A3B2-814365F88B6A}">
      <dgm:prSet phldrT="[Text]"/>
      <dgm:spPr/>
      <dgm:t>
        <a:bodyPr/>
        <a:lstStyle/>
        <a:p>
          <a:r>
            <a:rPr lang="en-GB"/>
            <a:t>Infrastructure Sector</a:t>
          </a:r>
        </a:p>
      </dgm:t>
    </dgm:pt>
    <dgm:pt modelId="{7225C3AD-88DB-476E-868A-5DA27CA9FDBD}" type="parTrans" cxnId="{5AD6F28E-A718-49F4-8363-9C369FF2C1DB}">
      <dgm:prSet/>
      <dgm:spPr/>
      <dgm:t>
        <a:bodyPr/>
        <a:lstStyle/>
        <a:p>
          <a:endParaRPr lang="en-GB"/>
        </a:p>
      </dgm:t>
    </dgm:pt>
    <dgm:pt modelId="{F823DC2E-8027-4F4E-8E16-FEC1F00DF350}" type="sibTrans" cxnId="{5AD6F28E-A718-49F4-8363-9C369FF2C1DB}">
      <dgm:prSet/>
      <dgm:spPr/>
      <dgm:t>
        <a:bodyPr/>
        <a:lstStyle/>
        <a:p>
          <a:endParaRPr lang="en-GB"/>
        </a:p>
      </dgm:t>
    </dgm:pt>
    <dgm:pt modelId="{92A307CF-6804-4FDE-BA71-C76B8AE80F97}">
      <dgm:prSet/>
      <dgm:spPr/>
      <dgm:t>
        <a:bodyPr/>
        <a:lstStyle/>
        <a:p>
          <a:r>
            <a:rPr lang="en-GB"/>
            <a:t>Town Planing Sector</a:t>
          </a:r>
        </a:p>
      </dgm:t>
    </dgm:pt>
    <dgm:pt modelId="{2F392750-A870-4170-97F4-0E89A7463363}" type="parTrans" cxnId="{31948F15-BDAE-4087-8DBE-756889C38854}">
      <dgm:prSet/>
      <dgm:spPr/>
      <dgm:t>
        <a:bodyPr/>
        <a:lstStyle/>
        <a:p>
          <a:endParaRPr lang="en-GB"/>
        </a:p>
      </dgm:t>
    </dgm:pt>
    <dgm:pt modelId="{F3CE7E3E-3A0E-4BBA-8A94-7B8CFEDBC9D7}" type="sibTrans" cxnId="{31948F15-BDAE-4087-8DBE-756889C38854}">
      <dgm:prSet/>
      <dgm:spPr/>
      <dgm:t>
        <a:bodyPr/>
        <a:lstStyle/>
        <a:p>
          <a:endParaRPr lang="en-GB"/>
        </a:p>
      </dgm:t>
    </dgm:pt>
    <dgm:pt modelId="{D42E08DB-DE2F-498B-A3C5-397D08AE6C61}">
      <dgm:prSet/>
      <dgm:spPr/>
      <dgm:t>
        <a:bodyPr/>
        <a:lstStyle/>
        <a:p>
          <a:r>
            <a:rPr lang="en-GB"/>
            <a:t>Municipal Services Sector</a:t>
          </a:r>
        </a:p>
      </dgm:t>
    </dgm:pt>
    <dgm:pt modelId="{78DC6987-1FA1-42AB-8ACA-08CA1F283D3A}" type="parTrans" cxnId="{DEE5A1F1-EEF4-47FE-9ABE-8D34C699B26D}">
      <dgm:prSet/>
      <dgm:spPr/>
      <dgm:t>
        <a:bodyPr/>
        <a:lstStyle/>
        <a:p>
          <a:endParaRPr lang="en-GB"/>
        </a:p>
      </dgm:t>
    </dgm:pt>
    <dgm:pt modelId="{0ECD28D7-9BF1-4ACF-BE30-6DFE259DDF7D}" type="sibTrans" cxnId="{DEE5A1F1-EEF4-47FE-9ABE-8D34C699B26D}">
      <dgm:prSet/>
      <dgm:spPr/>
      <dgm:t>
        <a:bodyPr/>
        <a:lstStyle/>
        <a:p>
          <a:endParaRPr lang="en-GB"/>
        </a:p>
      </dgm:t>
    </dgm:pt>
    <dgm:pt modelId="{2494D140-2BD7-4527-87A0-04C9C4E5BE7E}">
      <dgm:prSet/>
      <dgm:spPr/>
      <dgm:t>
        <a:bodyPr/>
        <a:lstStyle/>
        <a:p>
          <a:r>
            <a:rPr lang="en-GB"/>
            <a:t>Planing</a:t>
          </a:r>
        </a:p>
      </dgm:t>
    </dgm:pt>
    <dgm:pt modelId="{1BC7B820-C0EF-458D-926A-EB75EA4333CB}" type="parTrans" cxnId="{0705E4E0-B787-425A-A0A0-52DD23671192}">
      <dgm:prSet/>
      <dgm:spPr/>
      <dgm:t>
        <a:bodyPr/>
        <a:lstStyle/>
        <a:p>
          <a:endParaRPr lang="en-GB"/>
        </a:p>
      </dgm:t>
    </dgm:pt>
    <dgm:pt modelId="{E8977689-0131-4DB9-AFF2-E28D47848F2C}" type="sibTrans" cxnId="{0705E4E0-B787-425A-A0A0-52DD23671192}">
      <dgm:prSet/>
      <dgm:spPr/>
      <dgm:t>
        <a:bodyPr/>
        <a:lstStyle/>
        <a:p>
          <a:endParaRPr lang="en-GB"/>
        </a:p>
      </dgm:t>
    </dgm:pt>
    <dgm:pt modelId="{BE490F69-A5D7-4356-A9E2-A2F2BF2BCF3A}">
      <dgm:prSet/>
      <dgm:spPr/>
      <dgm:t>
        <a:bodyPr/>
        <a:lstStyle/>
        <a:p>
          <a:r>
            <a:rPr lang="en-GB"/>
            <a:t>GIS</a:t>
          </a:r>
        </a:p>
      </dgm:t>
    </dgm:pt>
    <dgm:pt modelId="{07435B66-B7CE-4D7B-AAEF-DA3231CF2D4C}" type="parTrans" cxnId="{4F05420A-841C-45D3-ACE0-888363FC184D}">
      <dgm:prSet/>
      <dgm:spPr/>
      <dgm:t>
        <a:bodyPr/>
        <a:lstStyle/>
        <a:p>
          <a:endParaRPr lang="en-GB"/>
        </a:p>
      </dgm:t>
    </dgm:pt>
    <dgm:pt modelId="{0F7A1B46-7832-4A60-819D-7456944B1FAB}" type="sibTrans" cxnId="{4F05420A-841C-45D3-ACE0-888363FC184D}">
      <dgm:prSet/>
      <dgm:spPr/>
      <dgm:t>
        <a:bodyPr/>
        <a:lstStyle/>
        <a:p>
          <a:endParaRPr lang="en-GB"/>
        </a:p>
      </dgm:t>
    </dgm:pt>
    <dgm:pt modelId="{A4A4573E-3504-4ED5-AE1D-D6D49E64F3F7}">
      <dgm:prSet/>
      <dgm:spPr/>
      <dgm:t>
        <a:bodyPr/>
        <a:lstStyle/>
        <a:p>
          <a:r>
            <a:rPr lang="en-GB"/>
            <a:t>Building Standards</a:t>
          </a:r>
        </a:p>
      </dgm:t>
    </dgm:pt>
    <dgm:pt modelId="{44554D46-B094-4125-99DF-1DE70F70632E}" type="parTrans" cxnId="{F6CAEC88-C958-4F4B-801C-B90B7F2A872B}">
      <dgm:prSet/>
      <dgm:spPr/>
      <dgm:t>
        <a:bodyPr/>
        <a:lstStyle/>
        <a:p>
          <a:endParaRPr lang="en-GB"/>
        </a:p>
      </dgm:t>
    </dgm:pt>
    <dgm:pt modelId="{27F2EEDE-52A5-410E-8D0E-56A2CFFAF246}" type="sibTrans" cxnId="{F6CAEC88-C958-4F4B-801C-B90B7F2A872B}">
      <dgm:prSet/>
      <dgm:spPr/>
      <dgm:t>
        <a:bodyPr/>
        <a:lstStyle/>
        <a:p>
          <a:endParaRPr lang="en-GB"/>
        </a:p>
      </dgm:t>
    </dgm:pt>
    <dgm:pt modelId="{E7AE99FF-D2AC-4276-A66F-2A9956873B07}">
      <dgm:prSet/>
      <dgm:spPr/>
      <dgm:t>
        <a:bodyPr/>
        <a:lstStyle/>
        <a:p>
          <a:r>
            <a:rPr lang="en-GB"/>
            <a:t>Parks and Recreation Department  </a:t>
          </a:r>
        </a:p>
      </dgm:t>
    </dgm:pt>
    <dgm:pt modelId="{30627372-EAA1-4A36-8B8F-9E7C91F6495F}" type="parTrans" cxnId="{6F0283CD-4B40-4910-ACBA-F4A8E2E83840}">
      <dgm:prSet/>
      <dgm:spPr/>
      <dgm:t>
        <a:bodyPr/>
        <a:lstStyle/>
        <a:p>
          <a:endParaRPr lang="en-GB"/>
        </a:p>
      </dgm:t>
    </dgm:pt>
    <dgm:pt modelId="{56205C36-9E45-4A74-A800-767CEA47F495}" type="sibTrans" cxnId="{6F0283CD-4B40-4910-ACBA-F4A8E2E83840}">
      <dgm:prSet/>
      <dgm:spPr/>
      <dgm:t>
        <a:bodyPr/>
        <a:lstStyle/>
        <a:p>
          <a:endParaRPr lang="en-GB"/>
        </a:p>
      </dgm:t>
    </dgm:pt>
    <dgm:pt modelId="{56D7F239-2417-418A-8C32-DC5BF7918933}">
      <dgm:prSet/>
      <dgm:spPr/>
      <dgm:t>
        <a:bodyPr/>
        <a:lstStyle/>
        <a:p>
          <a:r>
            <a:rPr lang="en-GB"/>
            <a:t>Roads Department </a:t>
          </a:r>
        </a:p>
      </dgm:t>
    </dgm:pt>
    <dgm:pt modelId="{D6239194-704E-4CC8-A485-A2CA5B59EAB9}" type="parTrans" cxnId="{BBD56D44-91F1-4793-9D7F-0E9357731A5D}">
      <dgm:prSet/>
      <dgm:spPr/>
      <dgm:t>
        <a:bodyPr/>
        <a:lstStyle/>
        <a:p>
          <a:endParaRPr lang="en-GB"/>
        </a:p>
      </dgm:t>
    </dgm:pt>
    <dgm:pt modelId="{19262DFF-4DEB-4D79-A276-93FADD2A021A}" type="sibTrans" cxnId="{BBD56D44-91F1-4793-9D7F-0E9357731A5D}">
      <dgm:prSet/>
      <dgm:spPr/>
      <dgm:t>
        <a:bodyPr/>
        <a:lstStyle/>
        <a:p>
          <a:endParaRPr lang="en-GB"/>
        </a:p>
      </dgm:t>
    </dgm:pt>
    <dgm:pt modelId="{9795E5E1-0782-4B6C-BE20-5AC8CF1B71F4}">
      <dgm:prSet/>
      <dgm:spPr/>
      <dgm:t>
        <a:bodyPr/>
        <a:lstStyle/>
        <a:p>
          <a:r>
            <a:rPr lang="en-GB"/>
            <a:t>Coordination Department</a:t>
          </a:r>
        </a:p>
      </dgm:t>
    </dgm:pt>
    <dgm:pt modelId="{9EEB895E-4444-43C9-A91E-CE81549B81D3}" type="parTrans" cxnId="{AA26CDCA-E0B6-4DA9-9370-B2B26D010402}">
      <dgm:prSet/>
      <dgm:spPr/>
      <dgm:t>
        <a:bodyPr/>
        <a:lstStyle/>
        <a:p>
          <a:endParaRPr lang="en-GB"/>
        </a:p>
      </dgm:t>
    </dgm:pt>
    <dgm:pt modelId="{A067AC49-C1EA-4D48-9E2D-207EB2B9F815}" type="sibTrans" cxnId="{AA26CDCA-E0B6-4DA9-9370-B2B26D010402}">
      <dgm:prSet/>
      <dgm:spPr/>
      <dgm:t>
        <a:bodyPr/>
        <a:lstStyle/>
        <a:p>
          <a:endParaRPr lang="en-GB"/>
        </a:p>
      </dgm:t>
    </dgm:pt>
    <dgm:pt modelId="{63C54B4C-2E47-4A52-9201-55A94E38C160}">
      <dgm:prSet/>
      <dgm:spPr/>
      <dgm:t>
        <a:bodyPr/>
        <a:lstStyle/>
        <a:p>
          <a:r>
            <a:rPr lang="en-GB"/>
            <a:t>Comunity Services Department </a:t>
          </a:r>
        </a:p>
      </dgm:t>
    </dgm:pt>
    <dgm:pt modelId="{12850D61-06BA-4725-83E7-2243B800B0C6}" type="parTrans" cxnId="{C9660604-2478-4E2B-AEF0-19C29C7534D1}">
      <dgm:prSet/>
      <dgm:spPr/>
      <dgm:t>
        <a:bodyPr/>
        <a:lstStyle/>
        <a:p>
          <a:endParaRPr lang="en-GB"/>
        </a:p>
      </dgm:t>
    </dgm:pt>
    <dgm:pt modelId="{2F6DD0B5-0BF0-4653-8E82-E515843F2ACD}" type="sibTrans" cxnId="{C9660604-2478-4E2B-AEF0-19C29C7534D1}">
      <dgm:prSet/>
      <dgm:spPr/>
      <dgm:t>
        <a:bodyPr/>
        <a:lstStyle/>
        <a:p>
          <a:endParaRPr lang="en-GB"/>
        </a:p>
      </dgm:t>
    </dgm:pt>
    <dgm:pt modelId="{DCD69D07-13A9-4BBF-AD0A-1B5C359A98EA}">
      <dgm:prSet/>
      <dgm:spPr/>
      <dgm:t>
        <a:bodyPr/>
        <a:lstStyle/>
        <a:p>
          <a:r>
            <a:rPr lang="en-GB"/>
            <a:t>IT Communications Infrastructure Department </a:t>
          </a:r>
        </a:p>
      </dgm:t>
    </dgm:pt>
    <dgm:pt modelId="{2864040D-0D4E-4265-8976-DDAA7D3A1C08}" type="parTrans" cxnId="{17FEB8E7-054F-49A7-AB44-A61FA8CFE785}">
      <dgm:prSet/>
      <dgm:spPr/>
      <dgm:t>
        <a:bodyPr/>
        <a:lstStyle/>
        <a:p>
          <a:endParaRPr lang="en-GB"/>
        </a:p>
      </dgm:t>
    </dgm:pt>
    <dgm:pt modelId="{F785D6E8-20F0-407D-9FFF-D99BB564D40A}" type="sibTrans" cxnId="{17FEB8E7-054F-49A7-AB44-A61FA8CFE785}">
      <dgm:prSet/>
      <dgm:spPr/>
      <dgm:t>
        <a:bodyPr/>
        <a:lstStyle/>
        <a:p>
          <a:endParaRPr lang="en-GB"/>
        </a:p>
      </dgm:t>
    </dgm:pt>
    <dgm:pt modelId="{E8A58BB0-943E-47A7-8F7C-63916D9F505F}">
      <dgm:prSet/>
      <dgm:spPr/>
      <dgm:t>
        <a:bodyPr/>
        <a:lstStyle/>
        <a:p>
          <a:r>
            <a:rPr lang="en-GB"/>
            <a:t>IT Operations Department </a:t>
          </a:r>
        </a:p>
      </dgm:t>
    </dgm:pt>
    <dgm:pt modelId="{9C208E9B-743F-4B1D-86F1-E00335B357E4}" type="parTrans" cxnId="{5D15C6E5-3DDA-48E5-83C7-F1C56ACF089A}">
      <dgm:prSet/>
      <dgm:spPr/>
      <dgm:t>
        <a:bodyPr/>
        <a:lstStyle/>
        <a:p>
          <a:endParaRPr lang="en-GB"/>
        </a:p>
      </dgm:t>
    </dgm:pt>
    <dgm:pt modelId="{15C0E77D-EE93-4AD2-A4F2-1711918AB39F}" type="sibTrans" cxnId="{5D15C6E5-3DDA-48E5-83C7-F1C56ACF089A}">
      <dgm:prSet/>
      <dgm:spPr/>
      <dgm:t>
        <a:bodyPr/>
        <a:lstStyle/>
        <a:p>
          <a:endParaRPr lang="en-GB"/>
        </a:p>
      </dgm:t>
    </dgm:pt>
    <dgm:pt modelId="{FE22C9F8-67D4-4D83-BFE7-A2DACE9C7CFF}">
      <dgm:prSet/>
      <dgm:spPr/>
      <dgm:t>
        <a:bodyPr/>
        <a:lstStyle/>
        <a:p>
          <a:r>
            <a:rPr lang="en-GB"/>
            <a:t>Traning  and Development Department</a:t>
          </a:r>
        </a:p>
      </dgm:t>
    </dgm:pt>
    <dgm:pt modelId="{046AFCBA-0E7E-4444-916D-03688BE47D0D}" type="parTrans" cxnId="{89DD8701-F073-4E46-939E-7BDB0E31302B}">
      <dgm:prSet/>
      <dgm:spPr/>
      <dgm:t>
        <a:bodyPr/>
        <a:lstStyle/>
        <a:p>
          <a:endParaRPr lang="en-GB"/>
        </a:p>
      </dgm:t>
    </dgm:pt>
    <dgm:pt modelId="{E6B4F53C-4907-47FF-8A73-CCC01286B178}" type="sibTrans" cxnId="{89DD8701-F073-4E46-939E-7BDB0E31302B}">
      <dgm:prSet/>
      <dgm:spPr/>
      <dgm:t>
        <a:bodyPr/>
        <a:lstStyle/>
        <a:p>
          <a:endParaRPr lang="en-GB"/>
        </a:p>
      </dgm:t>
    </dgm:pt>
    <dgm:pt modelId="{3829D38E-F6B3-4355-8447-6CD957BAD0F3}">
      <dgm:prSet/>
      <dgm:spPr/>
      <dgm:t>
        <a:bodyPr/>
        <a:lstStyle/>
        <a:p>
          <a:r>
            <a:rPr lang="en-GB"/>
            <a:t>Recruitment Department</a:t>
          </a:r>
        </a:p>
      </dgm:t>
    </dgm:pt>
    <dgm:pt modelId="{824A7580-A1DC-4CAB-BA78-05F5126955FE}" type="parTrans" cxnId="{F391DB8C-CC6B-41E8-BD7E-4E8C8375F6A9}">
      <dgm:prSet/>
      <dgm:spPr/>
      <dgm:t>
        <a:bodyPr/>
        <a:lstStyle/>
        <a:p>
          <a:endParaRPr lang="en-GB"/>
        </a:p>
      </dgm:t>
    </dgm:pt>
    <dgm:pt modelId="{F0832DD0-1A41-49AE-B130-FBC3F715414D}" type="sibTrans" cxnId="{F391DB8C-CC6B-41E8-BD7E-4E8C8375F6A9}">
      <dgm:prSet/>
      <dgm:spPr/>
      <dgm:t>
        <a:bodyPr/>
        <a:lstStyle/>
        <a:p>
          <a:endParaRPr lang="en-GB"/>
        </a:p>
      </dgm:t>
    </dgm:pt>
    <dgm:pt modelId="{4C454807-1F16-43A9-9D47-E197117DAF33}">
      <dgm:prSet/>
      <dgm:spPr/>
      <dgm:t>
        <a:bodyPr/>
        <a:lstStyle/>
        <a:p>
          <a:r>
            <a:rPr lang="en-GB"/>
            <a:t>Performance Evaluation Department  </a:t>
          </a:r>
        </a:p>
      </dgm:t>
    </dgm:pt>
    <dgm:pt modelId="{87CB336C-5838-413F-800C-29BA528B9B5E}" type="parTrans" cxnId="{78225C3C-208F-4DCE-9A2A-6CC3704FDCC5}">
      <dgm:prSet/>
      <dgm:spPr/>
      <dgm:t>
        <a:bodyPr/>
        <a:lstStyle/>
        <a:p>
          <a:endParaRPr lang="en-GB"/>
        </a:p>
      </dgm:t>
    </dgm:pt>
    <dgm:pt modelId="{EEA964B3-1A3D-4210-B06B-08727266FA94}" type="sibTrans" cxnId="{78225C3C-208F-4DCE-9A2A-6CC3704FDCC5}">
      <dgm:prSet/>
      <dgm:spPr/>
      <dgm:t>
        <a:bodyPr/>
        <a:lstStyle/>
        <a:p>
          <a:endParaRPr lang="en-GB"/>
        </a:p>
      </dgm:t>
    </dgm:pt>
    <dgm:pt modelId="{C2A237BE-F0F0-4420-8B3D-DF07D7697C7D}" type="asst">
      <dgm:prSet/>
      <dgm:spPr/>
      <dgm:t>
        <a:bodyPr/>
        <a:lstStyle/>
        <a:p>
          <a:r>
            <a:rPr lang="en-GB"/>
            <a:t>Legal Office</a:t>
          </a:r>
        </a:p>
      </dgm:t>
    </dgm:pt>
    <dgm:pt modelId="{28BD3B97-E1E7-45F1-9BAF-9C86E72BD649}" type="parTrans" cxnId="{6F63ECD8-A909-45A2-9E50-3A869B4FFA86}">
      <dgm:prSet/>
      <dgm:spPr/>
      <dgm:t>
        <a:bodyPr/>
        <a:lstStyle/>
        <a:p>
          <a:endParaRPr lang="en-GB"/>
        </a:p>
      </dgm:t>
    </dgm:pt>
    <dgm:pt modelId="{77B8DBEC-BCE3-4B35-902E-D041A194A458}" type="sibTrans" cxnId="{6F63ECD8-A909-45A2-9E50-3A869B4FFA86}">
      <dgm:prSet/>
      <dgm:spPr/>
      <dgm:t>
        <a:bodyPr/>
        <a:lstStyle/>
        <a:p>
          <a:endParaRPr lang="en-GB"/>
        </a:p>
      </dgm:t>
    </dgm:pt>
    <dgm:pt modelId="{48A85CA9-3CD7-482E-9C54-332A4C27D7FC}" type="asst">
      <dgm:prSet/>
      <dgm:spPr/>
      <dgm:t>
        <a:bodyPr/>
        <a:lstStyle/>
        <a:p>
          <a:r>
            <a:rPr lang="en-GB"/>
            <a:t>Puplic Relation Office</a:t>
          </a:r>
        </a:p>
      </dgm:t>
    </dgm:pt>
    <dgm:pt modelId="{33379F10-97C1-4F22-A805-80EE7DA236B1}" type="parTrans" cxnId="{3F36DC05-626B-48FE-89AE-0D144B7E02F2}">
      <dgm:prSet/>
      <dgm:spPr/>
      <dgm:t>
        <a:bodyPr/>
        <a:lstStyle/>
        <a:p>
          <a:endParaRPr lang="en-GB"/>
        </a:p>
      </dgm:t>
    </dgm:pt>
    <dgm:pt modelId="{5E87D159-696D-4E8C-BC1A-B64DE69EC68F}" type="sibTrans" cxnId="{3F36DC05-626B-48FE-89AE-0D144B7E02F2}">
      <dgm:prSet/>
      <dgm:spPr/>
      <dgm:t>
        <a:bodyPr/>
        <a:lstStyle/>
        <a:p>
          <a:endParaRPr lang="en-GB"/>
        </a:p>
      </dgm:t>
    </dgm:pt>
    <dgm:pt modelId="{83234662-5025-41EB-954C-D037FE4D9F58}" type="asst">
      <dgm:prSet/>
      <dgm:spPr/>
      <dgm:t>
        <a:bodyPr/>
        <a:lstStyle/>
        <a:p>
          <a:r>
            <a:rPr lang="en-GB"/>
            <a:t>Environment, Health &amp; Safety Office</a:t>
          </a:r>
        </a:p>
      </dgm:t>
    </dgm:pt>
    <dgm:pt modelId="{282664C3-5FFA-4700-8B5D-02D23344861C}" type="parTrans" cxnId="{8D830C0B-10C6-4913-83BB-2322D25A3499}">
      <dgm:prSet/>
      <dgm:spPr/>
      <dgm:t>
        <a:bodyPr/>
        <a:lstStyle/>
        <a:p>
          <a:endParaRPr lang="en-GB"/>
        </a:p>
      </dgm:t>
    </dgm:pt>
    <dgm:pt modelId="{817E35E4-3B3B-4CDB-BCAB-7D509BA9433B}" type="sibTrans" cxnId="{8D830C0B-10C6-4913-83BB-2322D25A3499}">
      <dgm:prSet/>
      <dgm:spPr/>
      <dgm:t>
        <a:bodyPr/>
        <a:lstStyle/>
        <a:p>
          <a:endParaRPr lang="en-GB"/>
        </a:p>
      </dgm:t>
    </dgm:pt>
    <dgm:pt modelId="{95580A8B-BFCB-4621-A022-056CD06A6B3A}">
      <dgm:prSet/>
      <dgm:spPr/>
      <dgm:t>
        <a:bodyPr/>
        <a:lstStyle/>
        <a:p>
          <a:r>
            <a:rPr lang="en-GB"/>
            <a:t>Compensation and Benefits</a:t>
          </a:r>
        </a:p>
      </dgm:t>
    </dgm:pt>
    <dgm:pt modelId="{4F825595-BD98-49A0-AE23-C58259ED5B17}" type="parTrans" cxnId="{049FBF3B-0570-4A5F-81FA-6C3BB430ACF6}">
      <dgm:prSet/>
      <dgm:spPr/>
      <dgm:t>
        <a:bodyPr/>
        <a:lstStyle/>
        <a:p>
          <a:endParaRPr lang="en-GB"/>
        </a:p>
      </dgm:t>
    </dgm:pt>
    <dgm:pt modelId="{F047975B-D74B-4D64-A9E0-5E0FA2BE8649}" type="sibTrans" cxnId="{049FBF3B-0570-4A5F-81FA-6C3BB430ACF6}">
      <dgm:prSet/>
      <dgm:spPr/>
      <dgm:t>
        <a:bodyPr/>
        <a:lstStyle/>
        <a:p>
          <a:endParaRPr lang="en-GB"/>
        </a:p>
      </dgm:t>
    </dgm:pt>
    <dgm:pt modelId="{19B0ACEE-BB01-4F1D-909D-55F64232633C}">
      <dgm:prSet/>
      <dgm:spPr/>
      <dgm:t>
        <a:bodyPr/>
        <a:lstStyle/>
        <a:p>
          <a:r>
            <a:rPr lang="en-GB"/>
            <a:t>Employee Relation Department</a:t>
          </a:r>
        </a:p>
      </dgm:t>
    </dgm:pt>
    <dgm:pt modelId="{7FF6A777-3CC4-44E4-BC9E-AEB3B3E9DD5E}" type="parTrans" cxnId="{909E1F9D-29A1-425A-94C4-DB0A26766A1B}">
      <dgm:prSet/>
      <dgm:spPr/>
      <dgm:t>
        <a:bodyPr/>
        <a:lstStyle/>
        <a:p>
          <a:endParaRPr lang="en-GB"/>
        </a:p>
      </dgm:t>
    </dgm:pt>
    <dgm:pt modelId="{9B44D121-6584-4C58-9729-F18FA653FAB6}" type="sibTrans" cxnId="{909E1F9D-29A1-425A-94C4-DB0A26766A1B}">
      <dgm:prSet/>
      <dgm:spPr/>
      <dgm:t>
        <a:bodyPr/>
        <a:lstStyle/>
        <a:p>
          <a:endParaRPr lang="en-GB"/>
        </a:p>
      </dgm:t>
    </dgm:pt>
    <dgm:pt modelId="{328FCBA7-4C69-4B39-87DF-6C46CD248876}">
      <dgm:prSet/>
      <dgm:spPr/>
      <dgm:t>
        <a:bodyPr/>
        <a:lstStyle/>
        <a:p>
          <a:r>
            <a:rPr lang="en-GB"/>
            <a:t>Accounts &amp; Financial Administration Sector</a:t>
          </a:r>
        </a:p>
      </dgm:t>
    </dgm:pt>
    <dgm:pt modelId="{87FA2135-6578-4171-8359-46C09406824F}" type="parTrans" cxnId="{A742110D-1800-4B2B-98A9-CB4BF3B6E61A}">
      <dgm:prSet/>
      <dgm:spPr/>
      <dgm:t>
        <a:bodyPr/>
        <a:lstStyle/>
        <a:p>
          <a:endParaRPr lang="en-GB"/>
        </a:p>
      </dgm:t>
    </dgm:pt>
    <dgm:pt modelId="{6F7E5453-A515-45FE-A92E-809A49F687C7}" type="sibTrans" cxnId="{A742110D-1800-4B2B-98A9-CB4BF3B6E61A}">
      <dgm:prSet/>
      <dgm:spPr/>
      <dgm:t>
        <a:bodyPr/>
        <a:lstStyle/>
        <a:p>
          <a:endParaRPr lang="en-GB"/>
        </a:p>
      </dgm:t>
    </dgm:pt>
    <dgm:pt modelId="{DE15B543-6BA8-4424-B986-6E6B2FE08302}">
      <dgm:prSet/>
      <dgm:spPr/>
      <dgm:t>
        <a:bodyPr/>
        <a:lstStyle/>
        <a:p>
          <a:r>
            <a:rPr lang="en-GB"/>
            <a:t>Account Section</a:t>
          </a:r>
        </a:p>
      </dgm:t>
    </dgm:pt>
    <dgm:pt modelId="{32819BD6-70E3-4E1D-B71A-511D05DC65FC}" type="parTrans" cxnId="{8D3C0337-4D80-4AAF-9BEB-B8B53C268227}">
      <dgm:prSet/>
      <dgm:spPr/>
      <dgm:t>
        <a:bodyPr/>
        <a:lstStyle/>
        <a:p>
          <a:endParaRPr lang="en-GB"/>
        </a:p>
      </dgm:t>
    </dgm:pt>
    <dgm:pt modelId="{A567349C-C9C4-4E96-BD47-E2B1B7E9ECC1}" type="sibTrans" cxnId="{8D3C0337-4D80-4AAF-9BEB-B8B53C268227}">
      <dgm:prSet/>
      <dgm:spPr/>
      <dgm:t>
        <a:bodyPr/>
        <a:lstStyle/>
        <a:p>
          <a:endParaRPr lang="en-GB"/>
        </a:p>
      </dgm:t>
    </dgm:pt>
    <dgm:pt modelId="{38D684BB-8A4B-4867-989C-2243619BEC34}">
      <dgm:prSet/>
      <dgm:spPr/>
      <dgm:t>
        <a:bodyPr/>
        <a:lstStyle/>
        <a:p>
          <a:r>
            <a:rPr lang="en-GB"/>
            <a:t>Financial Section</a:t>
          </a:r>
        </a:p>
      </dgm:t>
    </dgm:pt>
    <dgm:pt modelId="{870CE9A2-B407-40EE-B0F0-B572893BBC06}" type="parTrans" cxnId="{4827E753-FDEB-4C44-8A64-9D1D3C608B15}">
      <dgm:prSet/>
      <dgm:spPr/>
      <dgm:t>
        <a:bodyPr/>
        <a:lstStyle/>
        <a:p>
          <a:endParaRPr lang="en-GB"/>
        </a:p>
      </dgm:t>
    </dgm:pt>
    <dgm:pt modelId="{0CDC0E0B-354A-4EA3-B47C-D95932E8F3A8}" type="sibTrans" cxnId="{4827E753-FDEB-4C44-8A64-9D1D3C608B15}">
      <dgm:prSet/>
      <dgm:spPr/>
      <dgm:t>
        <a:bodyPr/>
        <a:lstStyle/>
        <a:p>
          <a:endParaRPr lang="en-GB"/>
        </a:p>
      </dgm:t>
    </dgm:pt>
    <dgm:pt modelId="{65F66091-6512-4CC1-9F09-EB7A5E0B949B}">
      <dgm:prSet/>
      <dgm:spPr/>
      <dgm:t>
        <a:bodyPr/>
        <a:lstStyle/>
        <a:p>
          <a:r>
            <a:rPr lang="en-GB"/>
            <a:t>Systems &amp; Networking  Department</a:t>
          </a:r>
        </a:p>
      </dgm:t>
    </dgm:pt>
    <dgm:pt modelId="{E5E83A1A-EE98-48F6-9110-34B833E0110C}" type="parTrans" cxnId="{2AAE9C93-38AC-4BC8-9A75-FCE2C99C48E2}">
      <dgm:prSet/>
      <dgm:spPr/>
      <dgm:t>
        <a:bodyPr/>
        <a:lstStyle/>
        <a:p>
          <a:endParaRPr lang="en-GB"/>
        </a:p>
      </dgm:t>
    </dgm:pt>
    <dgm:pt modelId="{A36F70A9-FC3F-4D24-B70A-27EFC228E26B}" type="sibTrans" cxnId="{2AAE9C93-38AC-4BC8-9A75-FCE2C99C48E2}">
      <dgm:prSet/>
      <dgm:spPr/>
      <dgm:t>
        <a:bodyPr/>
        <a:lstStyle/>
        <a:p>
          <a:endParaRPr lang="en-GB"/>
        </a:p>
      </dgm:t>
    </dgm:pt>
    <dgm:pt modelId="{D5E352FD-AC4A-4C13-AA08-E8800F522621}" type="pres">
      <dgm:prSet presAssocID="{E9AB693D-B325-45F3-93A0-4D8221738B33}" presName="hierChild1" presStyleCnt="0">
        <dgm:presLayoutVars>
          <dgm:orgChart val="1"/>
          <dgm:chPref val="1"/>
          <dgm:dir/>
          <dgm:animOne val="branch"/>
          <dgm:animLvl val="lvl"/>
          <dgm:resizeHandles/>
        </dgm:presLayoutVars>
      </dgm:prSet>
      <dgm:spPr/>
      <dgm:t>
        <a:bodyPr/>
        <a:lstStyle/>
        <a:p>
          <a:endParaRPr lang="en-US"/>
        </a:p>
      </dgm:t>
    </dgm:pt>
    <dgm:pt modelId="{05040DAD-E9F9-4B42-ABEE-1C5539FA563C}" type="pres">
      <dgm:prSet presAssocID="{1A3E5369-E2BE-4C70-B32D-5784F7970CC4}" presName="hierRoot1" presStyleCnt="0">
        <dgm:presLayoutVars>
          <dgm:hierBranch val="init"/>
        </dgm:presLayoutVars>
      </dgm:prSet>
      <dgm:spPr/>
    </dgm:pt>
    <dgm:pt modelId="{C1BEB450-BB22-4373-9313-067D0789CCA6}" type="pres">
      <dgm:prSet presAssocID="{1A3E5369-E2BE-4C70-B32D-5784F7970CC4}" presName="rootComposite1" presStyleCnt="0"/>
      <dgm:spPr/>
    </dgm:pt>
    <dgm:pt modelId="{1959E822-B3F2-4865-B326-3B54828C53C1}" type="pres">
      <dgm:prSet presAssocID="{1A3E5369-E2BE-4C70-B32D-5784F7970CC4}" presName="rootText1" presStyleLbl="node0" presStyleIdx="0" presStyleCnt="1">
        <dgm:presLayoutVars>
          <dgm:chPref val="3"/>
        </dgm:presLayoutVars>
      </dgm:prSet>
      <dgm:spPr/>
      <dgm:t>
        <a:bodyPr/>
        <a:lstStyle/>
        <a:p>
          <a:endParaRPr lang="en-US"/>
        </a:p>
      </dgm:t>
    </dgm:pt>
    <dgm:pt modelId="{11D3491F-7662-4853-A2FC-4DD04AABF6C5}" type="pres">
      <dgm:prSet presAssocID="{1A3E5369-E2BE-4C70-B32D-5784F7970CC4}" presName="rootConnector1" presStyleLbl="node1" presStyleIdx="0" presStyleCnt="0"/>
      <dgm:spPr/>
      <dgm:t>
        <a:bodyPr/>
        <a:lstStyle/>
        <a:p>
          <a:endParaRPr lang="en-US"/>
        </a:p>
      </dgm:t>
    </dgm:pt>
    <dgm:pt modelId="{398EA703-7E66-449D-B0ED-2016FC7C7B73}" type="pres">
      <dgm:prSet presAssocID="{1A3E5369-E2BE-4C70-B32D-5784F7970CC4}" presName="hierChild2" presStyleCnt="0"/>
      <dgm:spPr/>
    </dgm:pt>
    <dgm:pt modelId="{A74CEE1B-EA9A-49BB-9B59-EFDF254F905C}" type="pres">
      <dgm:prSet presAssocID="{48E38AAF-A739-4A8D-8054-4D19089F0CAB}" presName="Name37" presStyleLbl="parChTrans1D2" presStyleIdx="0" presStyleCnt="10"/>
      <dgm:spPr/>
      <dgm:t>
        <a:bodyPr/>
        <a:lstStyle/>
        <a:p>
          <a:endParaRPr lang="en-US"/>
        </a:p>
      </dgm:t>
    </dgm:pt>
    <dgm:pt modelId="{D98AABFF-99A5-4912-A723-6519F0CF7BD2}" type="pres">
      <dgm:prSet presAssocID="{306BD44A-B828-4C45-99C7-969997A40ED6}" presName="hierRoot2" presStyleCnt="0">
        <dgm:presLayoutVars>
          <dgm:hierBranch val="init"/>
        </dgm:presLayoutVars>
      </dgm:prSet>
      <dgm:spPr/>
    </dgm:pt>
    <dgm:pt modelId="{59CBE576-44B4-40E5-9886-F8484AC71751}" type="pres">
      <dgm:prSet presAssocID="{306BD44A-B828-4C45-99C7-969997A40ED6}" presName="rootComposite" presStyleCnt="0"/>
      <dgm:spPr/>
    </dgm:pt>
    <dgm:pt modelId="{CA374EE8-67E8-41EA-9452-074247E84E5B}" type="pres">
      <dgm:prSet presAssocID="{306BD44A-B828-4C45-99C7-969997A40ED6}" presName="rootText" presStyleLbl="node2" presStyleIdx="0" presStyleCnt="6">
        <dgm:presLayoutVars>
          <dgm:chPref val="3"/>
        </dgm:presLayoutVars>
      </dgm:prSet>
      <dgm:spPr/>
      <dgm:t>
        <a:bodyPr/>
        <a:lstStyle/>
        <a:p>
          <a:endParaRPr lang="en-US"/>
        </a:p>
      </dgm:t>
    </dgm:pt>
    <dgm:pt modelId="{4FB592A7-9B60-4A10-A1DA-B84F58A84CC4}" type="pres">
      <dgm:prSet presAssocID="{306BD44A-B828-4C45-99C7-969997A40ED6}" presName="rootConnector" presStyleLbl="node2" presStyleIdx="0" presStyleCnt="6"/>
      <dgm:spPr/>
      <dgm:t>
        <a:bodyPr/>
        <a:lstStyle/>
        <a:p>
          <a:endParaRPr lang="en-US"/>
        </a:p>
      </dgm:t>
    </dgm:pt>
    <dgm:pt modelId="{8FCFEDB2-FD4C-4A38-B2F5-00ADAF2C3B97}" type="pres">
      <dgm:prSet presAssocID="{306BD44A-B828-4C45-99C7-969997A40ED6}" presName="hierChild4" presStyleCnt="0"/>
      <dgm:spPr/>
    </dgm:pt>
    <dgm:pt modelId="{C4C6D064-9A8A-4FE9-BDED-997D61146A02}" type="pres">
      <dgm:prSet presAssocID="{046AFCBA-0E7E-4444-916D-03688BE47D0D}" presName="Name37" presStyleLbl="parChTrans1D3" presStyleIdx="0" presStyleCnt="6"/>
      <dgm:spPr/>
      <dgm:t>
        <a:bodyPr/>
        <a:lstStyle/>
        <a:p>
          <a:endParaRPr lang="en-US"/>
        </a:p>
      </dgm:t>
    </dgm:pt>
    <dgm:pt modelId="{4CB83F0E-2B35-4E95-8DCB-95C258636183}" type="pres">
      <dgm:prSet presAssocID="{FE22C9F8-67D4-4D83-BFE7-A2DACE9C7CFF}" presName="hierRoot2" presStyleCnt="0">
        <dgm:presLayoutVars>
          <dgm:hierBranch val="init"/>
        </dgm:presLayoutVars>
      </dgm:prSet>
      <dgm:spPr/>
    </dgm:pt>
    <dgm:pt modelId="{467F4BE5-CB9D-4B9D-A745-9C18DB91157A}" type="pres">
      <dgm:prSet presAssocID="{FE22C9F8-67D4-4D83-BFE7-A2DACE9C7CFF}" presName="rootComposite" presStyleCnt="0"/>
      <dgm:spPr/>
    </dgm:pt>
    <dgm:pt modelId="{EC885780-1934-42B3-9360-46E91EE70E78}" type="pres">
      <dgm:prSet presAssocID="{FE22C9F8-67D4-4D83-BFE7-A2DACE9C7CFF}" presName="rootText" presStyleLbl="node3" presStyleIdx="0" presStyleCnt="6">
        <dgm:presLayoutVars>
          <dgm:chPref val="3"/>
        </dgm:presLayoutVars>
      </dgm:prSet>
      <dgm:spPr/>
      <dgm:t>
        <a:bodyPr/>
        <a:lstStyle/>
        <a:p>
          <a:endParaRPr lang="en-US"/>
        </a:p>
      </dgm:t>
    </dgm:pt>
    <dgm:pt modelId="{B497DB75-8FF8-4BBA-B43F-DCF30367749D}" type="pres">
      <dgm:prSet presAssocID="{FE22C9F8-67D4-4D83-BFE7-A2DACE9C7CFF}" presName="rootConnector" presStyleLbl="node3" presStyleIdx="0" presStyleCnt="6"/>
      <dgm:spPr/>
      <dgm:t>
        <a:bodyPr/>
        <a:lstStyle/>
        <a:p>
          <a:endParaRPr lang="en-US"/>
        </a:p>
      </dgm:t>
    </dgm:pt>
    <dgm:pt modelId="{2BBE99AB-E337-4FD5-ABEE-C30E516CD4EB}" type="pres">
      <dgm:prSet presAssocID="{FE22C9F8-67D4-4D83-BFE7-A2DACE9C7CFF}" presName="hierChild4" presStyleCnt="0"/>
      <dgm:spPr/>
    </dgm:pt>
    <dgm:pt modelId="{5CBDF977-2FE9-47BD-BBC1-10F9028EF5CA}" type="pres">
      <dgm:prSet presAssocID="{824A7580-A1DC-4CAB-BA78-05F5126955FE}" presName="Name37" presStyleLbl="parChTrans1D4" presStyleIdx="0" presStyleCnt="11"/>
      <dgm:spPr/>
      <dgm:t>
        <a:bodyPr/>
        <a:lstStyle/>
        <a:p>
          <a:endParaRPr lang="en-US"/>
        </a:p>
      </dgm:t>
    </dgm:pt>
    <dgm:pt modelId="{1FBF3941-5666-420A-AB7C-52AC7534FEB7}" type="pres">
      <dgm:prSet presAssocID="{3829D38E-F6B3-4355-8447-6CD957BAD0F3}" presName="hierRoot2" presStyleCnt="0">
        <dgm:presLayoutVars>
          <dgm:hierBranch val="init"/>
        </dgm:presLayoutVars>
      </dgm:prSet>
      <dgm:spPr/>
    </dgm:pt>
    <dgm:pt modelId="{743771C5-0AA8-48A7-A262-9B4DB5B80D70}" type="pres">
      <dgm:prSet presAssocID="{3829D38E-F6B3-4355-8447-6CD957BAD0F3}" presName="rootComposite" presStyleCnt="0"/>
      <dgm:spPr/>
    </dgm:pt>
    <dgm:pt modelId="{2310E1DB-A01D-4467-8893-0AEC9FD8F247}" type="pres">
      <dgm:prSet presAssocID="{3829D38E-F6B3-4355-8447-6CD957BAD0F3}" presName="rootText" presStyleLbl="node4" presStyleIdx="0" presStyleCnt="11">
        <dgm:presLayoutVars>
          <dgm:chPref val="3"/>
        </dgm:presLayoutVars>
      </dgm:prSet>
      <dgm:spPr/>
      <dgm:t>
        <a:bodyPr/>
        <a:lstStyle/>
        <a:p>
          <a:endParaRPr lang="en-US"/>
        </a:p>
      </dgm:t>
    </dgm:pt>
    <dgm:pt modelId="{1CA86513-5631-44A5-B621-2FE69EF62705}" type="pres">
      <dgm:prSet presAssocID="{3829D38E-F6B3-4355-8447-6CD957BAD0F3}" presName="rootConnector" presStyleLbl="node4" presStyleIdx="0" presStyleCnt="11"/>
      <dgm:spPr/>
      <dgm:t>
        <a:bodyPr/>
        <a:lstStyle/>
        <a:p>
          <a:endParaRPr lang="en-US"/>
        </a:p>
      </dgm:t>
    </dgm:pt>
    <dgm:pt modelId="{0C65909D-CF69-4601-B7FD-36A0A931F08A}" type="pres">
      <dgm:prSet presAssocID="{3829D38E-F6B3-4355-8447-6CD957BAD0F3}" presName="hierChild4" presStyleCnt="0"/>
      <dgm:spPr/>
    </dgm:pt>
    <dgm:pt modelId="{789AA84A-2634-4318-98BA-884501E97BF2}" type="pres">
      <dgm:prSet presAssocID="{87CB336C-5838-413F-800C-29BA528B9B5E}" presName="Name37" presStyleLbl="parChTrans1D4" presStyleIdx="1" presStyleCnt="11"/>
      <dgm:spPr/>
      <dgm:t>
        <a:bodyPr/>
        <a:lstStyle/>
        <a:p>
          <a:endParaRPr lang="en-US"/>
        </a:p>
      </dgm:t>
    </dgm:pt>
    <dgm:pt modelId="{D3017A51-07F5-450A-91EA-CFAFC2FCC7EA}" type="pres">
      <dgm:prSet presAssocID="{4C454807-1F16-43A9-9D47-E197117DAF33}" presName="hierRoot2" presStyleCnt="0">
        <dgm:presLayoutVars>
          <dgm:hierBranch val="init"/>
        </dgm:presLayoutVars>
      </dgm:prSet>
      <dgm:spPr/>
    </dgm:pt>
    <dgm:pt modelId="{A5BC574C-2604-45D6-B4D1-2F67DCDD36FD}" type="pres">
      <dgm:prSet presAssocID="{4C454807-1F16-43A9-9D47-E197117DAF33}" presName="rootComposite" presStyleCnt="0"/>
      <dgm:spPr/>
    </dgm:pt>
    <dgm:pt modelId="{E5D3C370-AF15-4DFA-8362-CCB9E1C282BC}" type="pres">
      <dgm:prSet presAssocID="{4C454807-1F16-43A9-9D47-E197117DAF33}" presName="rootText" presStyleLbl="node4" presStyleIdx="1" presStyleCnt="11">
        <dgm:presLayoutVars>
          <dgm:chPref val="3"/>
        </dgm:presLayoutVars>
      </dgm:prSet>
      <dgm:spPr/>
      <dgm:t>
        <a:bodyPr/>
        <a:lstStyle/>
        <a:p>
          <a:endParaRPr lang="en-US"/>
        </a:p>
      </dgm:t>
    </dgm:pt>
    <dgm:pt modelId="{4E09A8CF-9B14-43EE-9504-4EE962CF232D}" type="pres">
      <dgm:prSet presAssocID="{4C454807-1F16-43A9-9D47-E197117DAF33}" presName="rootConnector" presStyleLbl="node4" presStyleIdx="1" presStyleCnt="11"/>
      <dgm:spPr/>
      <dgm:t>
        <a:bodyPr/>
        <a:lstStyle/>
        <a:p>
          <a:endParaRPr lang="en-US"/>
        </a:p>
      </dgm:t>
    </dgm:pt>
    <dgm:pt modelId="{E1D09E55-D26A-45CE-AF6A-DBE0980FBC42}" type="pres">
      <dgm:prSet presAssocID="{4C454807-1F16-43A9-9D47-E197117DAF33}" presName="hierChild4" presStyleCnt="0"/>
      <dgm:spPr/>
    </dgm:pt>
    <dgm:pt modelId="{1AEB38B5-8ECF-4068-B024-0BF0A8F75AA4}" type="pres">
      <dgm:prSet presAssocID="{4F825595-BD98-49A0-AE23-C58259ED5B17}" presName="Name37" presStyleLbl="parChTrans1D4" presStyleIdx="2" presStyleCnt="11"/>
      <dgm:spPr/>
      <dgm:t>
        <a:bodyPr/>
        <a:lstStyle/>
        <a:p>
          <a:endParaRPr lang="en-US"/>
        </a:p>
      </dgm:t>
    </dgm:pt>
    <dgm:pt modelId="{5219C284-D30B-4CDF-8324-01D8B9C6F7C0}" type="pres">
      <dgm:prSet presAssocID="{95580A8B-BFCB-4621-A022-056CD06A6B3A}" presName="hierRoot2" presStyleCnt="0">
        <dgm:presLayoutVars>
          <dgm:hierBranch val="init"/>
        </dgm:presLayoutVars>
      </dgm:prSet>
      <dgm:spPr/>
    </dgm:pt>
    <dgm:pt modelId="{4F2DF5F2-CF1F-4D41-80BA-39DCEC4074E4}" type="pres">
      <dgm:prSet presAssocID="{95580A8B-BFCB-4621-A022-056CD06A6B3A}" presName="rootComposite" presStyleCnt="0"/>
      <dgm:spPr/>
    </dgm:pt>
    <dgm:pt modelId="{0E70F13D-4C76-4988-9D28-539E09B36163}" type="pres">
      <dgm:prSet presAssocID="{95580A8B-BFCB-4621-A022-056CD06A6B3A}" presName="rootText" presStyleLbl="node4" presStyleIdx="2" presStyleCnt="11">
        <dgm:presLayoutVars>
          <dgm:chPref val="3"/>
        </dgm:presLayoutVars>
      </dgm:prSet>
      <dgm:spPr/>
      <dgm:t>
        <a:bodyPr/>
        <a:lstStyle/>
        <a:p>
          <a:endParaRPr lang="en-US"/>
        </a:p>
      </dgm:t>
    </dgm:pt>
    <dgm:pt modelId="{0F0762F3-7B91-4F01-AA5D-9FAC94BFC5D2}" type="pres">
      <dgm:prSet presAssocID="{95580A8B-BFCB-4621-A022-056CD06A6B3A}" presName="rootConnector" presStyleLbl="node4" presStyleIdx="2" presStyleCnt="11"/>
      <dgm:spPr/>
      <dgm:t>
        <a:bodyPr/>
        <a:lstStyle/>
        <a:p>
          <a:endParaRPr lang="en-US"/>
        </a:p>
      </dgm:t>
    </dgm:pt>
    <dgm:pt modelId="{A37E9383-E0D5-4065-B1EE-98D4FDE120CE}" type="pres">
      <dgm:prSet presAssocID="{95580A8B-BFCB-4621-A022-056CD06A6B3A}" presName="hierChild4" presStyleCnt="0"/>
      <dgm:spPr/>
    </dgm:pt>
    <dgm:pt modelId="{775DD93D-AAF2-4537-AFB0-C41379331C86}" type="pres">
      <dgm:prSet presAssocID="{7FF6A777-3CC4-44E4-BC9E-AEB3B3E9DD5E}" presName="Name37" presStyleLbl="parChTrans1D4" presStyleIdx="3" presStyleCnt="11"/>
      <dgm:spPr/>
      <dgm:t>
        <a:bodyPr/>
        <a:lstStyle/>
        <a:p>
          <a:endParaRPr lang="en-US"/>
        </a:p>
      </dgm:t>
    </dgm:pt>
    <dgm:pt modelId="{1B34802E-2561-474B-8EF2-E263CFCE17A8}" type="pres">
      <dgm:prSet presAssocID="{19B0ACEE-BB01-4F1D-909D-55F64232633C}" presName="hierRoot2" presStyleCnt="0">
        <dgm:presLayoutVars>
          <dgm:hierBranch val="init"/>
        </dgm:presLayoutVars>
      </dgm:prSet>
      <dgm:spPr/>
    </dgm:pt>
    <dgm:pt modelId="{32DFE5AA-C6A8-4D78-85A4-3C55EE8D6FF3}" type="pres">
      <dgm:prSet presAssocID="{19B0ACEE-BB01-4F1D-909D-55F64232633C}" presName="rootComposite" presStyleCnt="0"/>
      <dgm:spPr/>
    </dgm:pt>
    <dgm:pt modelId="{D1049033-1F88-48D1-A7D0-8F90758919D4}" type="pres">
      <dgm:prSet presAssocID="{19B0ACEE-BB01-4F1D-909D-55F64232633C}" presName="rootText" presStyleLbl="node4" presStyleIdx="3" presStyleCnt="11">
        <dgm:presLayoutVars>
          <dgm:chPref val="3"/>
        </dgm:presLayoutVars>
      </dgm:prSet>
      <dgm:spPr/>
      <dgm:t>
        <a:bodyPr/>
        <a:lstStyle/>
        <a:p>
          <a:endParaRPr lang="en-US"/>
        </a:p>
      </dgm:t>
    </dgm:pt>
    <dgm:pt modelId="{69683157-D3FB-42DA-B379-E37CA00FD335}" type="pres">
      <dgm:prSet presAssocID="{19B0ACEE-BB01-4F1D-909D-55F64232633C}" presName="rootConnector" presStyleLbl="node4" presStyleIdx="3" presStyleCnt="11"/>
      <dgm:spPr/>
      <dgm:t>
        <a:bodyPr/>
        <a:lstStyle/>
        <a:p>
          <a:endParaRPr lang="en-US"/>
        </a:p>
      </dgm:t>
    </dgm:pt>
    <dgm:pt modelId="{43CAB5F2-35D9-4007-8DC7-5F8A19091DA2}" type="pres">
      <dgm:prSet presAssocID="{19B0ACEE-BB01-4F1D-909D-55F64232633C}" presName="hierChild4" presStyleCnt="0"/>
      <dgm:spPr/>
    </dgm:pt>
    <dgm:pt modelId="{1F09EF3C-4F48-4274-80AF-602775A18AEC}" type="pres">
      <dgm:prSet presAssocID="{19B0ACEE-BB01-4F1D-909D-55F64232633C}" presName="hierChild5" presStyleCnt="0"/>
      <dgm:spPr/>
    </dgm:pt>
    <dgm:pt modelId="{3737D90A-3BA6-4D17-8C90-1BADFC8F0310}" type="pres">
      <dgm:prSet presAssocID="{95580A8B-BFCB-4621-A022-056CD06A6B3A}" presName="hierChild5" presStyleCnt="0"/>
      <dgm:spPr/>
    </dgm:pt>
    <dgm:pt modelId="{11F343F2-6BB4-42E2-A0A7-31B49DAC0757}" type="pres">
      <dgm:prSet presAssocID="{4C454807-1F16-43A9-9D47-E197117DAF33}" presName="hierChild5" presStyleCnt="0"/>
      <dgm:spPr/>
    </dgm:pt>
    <dgm:pt modelId="{364F7322-B0AB-4967-9900-39DFBF69EF96}" type="pres">
      <dgm:prSet presAssocID="{3829D38E-F6B3-4355-8447-6CD957BAD0F3}" presName="hierChild5" presStyleCnt="0"/>
      <dgm:spPr/>
    </dgm:pt>
    <dgm:pt modelId="{1A501BEA-70B2-4FD2-A7D2-2D8E01AEE52E}" type="pres">
      <dgm:prSet presAssocID="{FE22C9F8-67D4-4D83-BFE7-A2DACE9C7CFF}" presName="hierChild5" presStyleCnt="0"/>
      <dgm:spPr/>
    </dgm:pt>
    <dgm:pt modelId="{EEB05E4E-1B1B-439C-BE37-67D97B35F3A7}" type="pres">
      <dgm:prSet presAssocID="{306BD44A-B828-4C45-99C7-969997A40ED6}" presName="hierChild5" presStyleCnt="0"/>
      <dgm:spPr/>
    </dgm:pt>
    <dgm:pt modelId="{E47BB0DC-5DC9-4BB1-A937-C6BFD05E8E74}" type="pres">
      <dgm:prSet presAssocID="{7B9E25E7-1CE9-4E76-BBB6-B15094813D25}" presName="Name37" presStyleLbl="parChTrans1D2" presStyleIdx="1" presStyleCnt="10"/>
      <dgm:spPr/>
      <dgm:t>
        <a:bodyPr/>
        <a:lstStyle/>
        <a:p>
          <a:endParaRPr lang="en-US"/>
        </a:p>
      </dgm:t>
    </dgm:pt>
    <dgm:pt modelId="{1C02E9A0-6A36-45FA-8C69-CBD02BB9A4B5}" type="pres">
      <dgm:prSet presAssocID="{3C41D6AE-00D1-42FE-947A-04AC7CC9D8A7}" presName="hierRoot2" presStyleCnt="0">
        <dgm:presLayoutVars>
          <dgm:hierBranch val="init"/>
        </dgm:presLayoutVars>
      </dgm:prSet>
      <dgm:spPr/>
    </dgm:pt>
    <dgm:pt modelId="{65115632-B63B-43E2-8E76-57ED17071E12}" type="pres">
      <dgm:prSet presAssocID="{3C41D6AE-00D1-42FE-947A-04AC7CC9D8A7}" presName="rootComposite" presStyleCnt="0"/>
      <dgm:spPr/>
    </dgm:pt>
    <dgm:pt modelId="{85341D01-ACB9-4063-BF05-D8E4CEFE17F6}" type="pres">
      <dgm:prSet presAssocID="{3C41D6AE-00D1-42FE-947A-04AC7CC9D8A7}" presName="rootText" presStyleLbl="node2" presStyleIdx="1" presStyleCnt="6">
        <dgm:presLayoutVars>
          <dgm:chPref val="3"/>
        </dgm:presLayoutVars>
      </dgm:prSet>
      <dgm:spPr/>
      <dgm:t>
        <a:bodyPr/>
        <a:lstStyle/>
        <a:p>
          <a:endParaRPr lang="en-US"/>
        </a:p>
      </dgm:t>
    </dgm:pt>
    <dgm:pt modelId="{CDAC1EF1-BD51-422F-B735-E83ADFFF1466}" type="pres">
      <dgm:prSet presAssocID="{3C41D6AE-00D1-42FE-947A-04AC7CC9D8A7}" presName="rootConnector" presStyleLbl="node2" presStyleIdx="1" presStyleCnt="6"/>
      <dgm:spPr/>
      <dgm:t>
        <a:bodyPr/>
        <a:lstStyle/>
        <a:p>
          <a:endParaRPr lang="en-US"/>
        </a:p>
      </dgm:t>
    </dgm:pt>
    <dgm:pt modelId="{EA68BC77-1169-4E1C-AD9B-EEA629BF9E4C}" type="pres">
      <dgm:prSet presAssocID="{3C41D6AE-00D1-42FE-947A-04AC7CC9D8A7}" presName="hierChild4" presStyleCnt="0"/>
      <dgm:spPr/>
    </dgm:pt>
    <dgm:pt modelId="{8EB907AA-B3AC-42EA-8CCB-C520C76A2B81}" type="pres">
      <dgm:prSet presAssocID="{2864040D-0D4E-4265-8976-DDAA7D3A1C08}" presName="Name37" presStyleLbl="parChTrans1D3" presStyleIdx="1" presStyleCnt="6"/>
      <dgm:spPr/>
      <dgm:t>
        <a:bodyPr/>
        <a:lstStyle/>
        <a:p>
          <a:endParaRPr lang="en-US"/>
        </a:p>
      </dgm:t>
    </dgm:pt>
    <dgm:pt modelId="{49AD5B53-F370-4146-9CCE-813503A06F88}" type="pres">
      <dgm:prSet presAssocID="{DCD69D07-13A9-4BBF-AD0A-1B5C359A98EA}" presName="hierRoot2" presStyleCnt="0">
        <dgm:presLayoutVars>
          <dgm:hierBranch val="init"/>
        </dgm:presLayoutVars>
      </dgm:prSet>
      <dgm:spPr/>
    </dgm:pt>
    <dgm:pt modelId="{3F34BB19-DC5B-4AB8-8094-8E7D67B1C93F}" type="pres">
      <dgm:prSet presAssocID="{DCD69D07-13A9-4BBF-AD0A-1B5C359A98EA}" presName="rootComposite" presStyleCnt="0"/>
      <dgm:spPr/>
    </dgm:pt>
    <dgm:pt modelId="{198B11EB-461F-407E-84E2-F99404EAB2D5}" type="pres">
      <dgm:prSet presAssocID="{DCD69D07-13A9-4BBF-AD0A-1B5C359A98EA}" presName="rootText" presStyleLbl="node3" presStyleIdx="1" presStyleCnt="6">
        <dgm:presLayoutVars>
          <dgm:chPref val="3"/>
        </dgm:presLayoutVars>
      </dgm:prSet>
      <dgm:spPr/>
      <dgm:t>
        <a:bodyPr/>
        <a:lstStyle/>
        <a:p>
          <a:endParaRPr lang="en-US"/>
        </a:p>
      </dgm:t>
    </dgm:pt>
    <dgm:pt modelId="{8171C268-888B-4BEA-99CD-B3B29BEB6482}" type="pres">
      <dgm:prSet presAssocID="{DCD69D07-13A9-4BBF-AD0A-1B5C359A98EA}" presName="rootConnector" presStyleLbl="node3" presStyleIdx="1" presStyleCnt="6"/>
      <dgm:spPr/>
      <dgm:t>
        <a:bodyPr/>
        <a:lstStyle/>
        <a:p>
          <a:endParaRPr lang="en-US"/>
        </a:p>
      </dgm:t>
    </dgm:pt>
    <dgm:pt modelId="{6D1AD7E3-81A1-4DA0-88C1-16FE16812DC5}" type="pres">
      <dgm:prSet presAssocID="{DCD69D07-13A9-4BBF-AD0A-1B5C359A98EA}" presName="hierChild4" presStyleCnt="0"/>
      <dgm:spPr/>
    </dgm:pt>
    <dgm:pt modelId="{49921BE3-AA5C-4F7B-B215-43BE5321DAEA}" type="pres">
      <dgm:prSet presAssocID="{9C208E9B-743F-4B1D-86F1-E00335B357E4}" presName="Name37" presStyleLbl="parChTrans1D4" presStyleIdx="4" presStyleCnt="11"/>
      <dgm:spPr/>
      <dgm:t>
        <a:bodyPr/>
        <a:lstStyle/>
        <a:p>
          <a:endParaRPr lang="en-US"/>
        </a:p>
      </dgm:t>
    </dgm:pt>
    <dgm:pt modelId="{D3C747EB-0DAC-45E4-A643-CDAA80DFD213}" type="pres">
      <dgm:prSet presAssocID="{E8A58BB0-943E-47A7-8F7C-63916D9F505F}" presName="hierRoot2" presStyleCnt="0">
        <dgm:presLayoutVars>
          <dgm:hierBranch val="init"/>
        </dgm:presLayoutVars>
      </dgm:prSet>
      <dgm:spPr/>
    </dgm:pt>
    <dgm:pt modelId="{5A570B4D-F8EF-4961-B004-C9400E4C088C}" type="pres">
      <dgm:prSet presAssocID="{E8A58BB0-943E-47A7-8F7C-63916D9F505F}" presName="rootComposite" presStyleCnt="0"/>
      <dgm:spPr/>
    </dgm:pt>
    <dgm:pt modelId="{29C16733-3AE3-46E8-BA96-05448637F319}" type="pres">
      <dgm:prSet presAssocID="{E8A58BB0-943E-47A7-8F7C-63916D9F505F}" presName="rootText" presStyleLbl="node4" presStyleIdx="4" presStyleCnt="11">
        <dgm:presLayoutVars>
          <dgm:chPref val="3"/>
        </dgm:presLayoutVars>
      </dgm:prSet>
      <dgm:spPr/>
      <dgm:t>
        <a:bodyPr/>
        <a:lstStyle/>
        <a:p>
          <a:endParaRPr lang="en-US"/>
        </a:p>
      </dgm:t>
    </dgm:pt>
    <dgm:pt modelId="{AEDF674B-4EFC-48A6-917C-E5077764B3C5}" type="pres">
      <dgm:prSet presAssocID="{E8A58BB0-943E-47A7-8F7C-63916D9F505F}" presName="rootConnector" presStyleLbl="node4" presStyleIdx="4" presStyleCnt="11"/>
      <dgm:spPr/>
      <dgm:t>
        <a:bodyPr/>
        <a:lstStyle/>
        <a:p>
          <a:endParaRPr lang="en-US"/>
        </a:p>
      </dgm:t>
    </dgm:pt>
    <dgm:pt modelId="{F399F744-A33E-4513-9F93-A409343E7422}" type="pres">
      <dgm:prSet presAssocID="{E8A58BB0-943E-47A7-8F7C-63916D9F505F}" presName="hierChild4" presStyleCnt="0"/>
      <dgm:spPr/>
    </dgm:pt>
    <dgm:pt modelId="{1065480A-5E9C-4928-B3BF-BA2CC49B18D4}" type="pres">
      <dgm:prSet presAssocID="{E5E83A1A-EE98-48F6-9110-34B833E0110C}" presName="Name37" presStyleLbl="parChTrans1D4" presStyleIdx="5" presStyleCnt="11"/>
      <dgm:spPr/>
      <dgm:t>
        <a:bodyPr/>
        <a:lstStyle/>
        <a:p>
          <a:endParaRPr lang="en-US"/>
        </a:p>
      </dgm:t>
    </dgm:pt>
    <dgm:pt modelId="{5EAE6EA2-4751-4F6D-B6C5-376CEADDCAF6}" type="pres">
      <dgm:prSet presAssocID="{65F66091-6512-4CC1-9F09-EB7A5E0B949B}" presName="hierRoot2" presStyleCnt="0">
        <dgm:presLayoutVars>
          <dgm:hierBranch val="init"/>
        </dgm:presLayoutVars>
      </dgm:prSet>
      <dgm:spPr/>
    </dgm:pt>
    <dgm:pt modelId="{0925A75C-480F-4AF7-914C-056B8C4892A6}" type="pres">
      <dgm:prSet presAssocID="{65F66091-6512-4CC1-9F09-EB7A5E0B949B}" presName="rootComposite" presStyleCnt="0"/>
      <dgm:spPr/>
    </dgm:pt>
    <dgm:pt modelId="{01BABB0F-7283-4F31-BEA7-6E051A154471}" type="pres">
      <dgm:prSet presAssocID="{65F66091-6512-4CC1-9F09-EB7A5E0B949B}" presName="rootText" presStyleLbl="node4" presStyleIdx="5" presStyleCnt="11">
        <dgm:presLayoutVars>
          <dgm:chPref val="3"/>
        </dgm:presLayoutVars>
      </dgm:prSet>
      <dgm:spPr/>
      <dgm:t>
        <a:bodyPr/>
        <a:lstStyle/>
        <a:p>
          <a:endParaRPr lang="en-US"/>
        </a:p>
      </dgm:t>
    </dgm:pt>
    <dgm:pt modelId="{673736B9-3610-45C6-8132-CE128490ABA3}" type="pres">
      <dgm:prSet presAssocID="{65F66091-6512-4CC1-9F09-EB7A5E0B949B}" presName="rootConnector" presStyleLbl="node4" presStyleIdx="5" presStyleCnt="11"/>
      <dgm:spPr/>
      <dgm:t>
        <a:bodyPr/>
        <a:lstStyle/>
        <a:p>
          <a:endParaRPr lang="en-US"/>
        </a:p>
      </dgm:t>
    </dgm:pt>
    <dgm:pt modelId="{330B9012-570E-4A68-BEC5-172A9B5888B1}" type="pres">
      <dgm:prSet presAssocID="{65F66091-6512-4CC1-9F09-EB7A5E0B949B}" presName="hierChild4" presStyleCnt="0"/>
      <dgm:spPr/>
    </dgm:pt>
    <dgm:pt modelId="{66F2E157-C803-4F92-A3D5-3E24657789DE}" type="pres">
      <dgm:prSet presAssocID="{65F66091-6512-4CC1-9F09-EB7A5E0B949B}" presName="hierChild5" presStyleCnt="0"/>
      <dgm:spPr/>
    </dgm:pt>
    <dgm:pt modelId="{8D527788-700B-4D9E-B38F-26CD732F0FF5}" type="pres">
      <dgm:prSet presAssocID="{E8A58BB0-943E-47A7-8F7C-63916D9F505F}" presName="hierChild5" presStyleCnt="0"/>
      <dgm:spPr/>
    </dgm:pt>
    <dgm:pt modelId="{90643429-549F-40E6-9CFB-4A5E0FD21970}" type="pres">
      <dgm:prSet presAssocID="{DCD69D07-13A9-4BBF-AD0A-1B5C359A98EA}" presName="hierChild5" presStyleCnt="0"/>
      <dgm:spPr/>
    </dgm:pt>
    <dgm:pt modelId="{5D12CB24-4B7B-41DB-9623-622C98BE9711}" type="pres">
      <dgm:prSet presAssocID="{3C41D6AE-00D1-42FE-947A-04AC7CC9D8A7}" presName="hierChild5" presStyleCnt="0"/>
      <dgm:spPr/>
    </dgm:pt>
    <dgm:pt modelId="{77E91795-6F4C-4E39-8CCF-CD528A9E48D1}" type="pres">
      <dgm:prSet presAssocID="{78DC6987-1FA1-42AB-8ACA-08CA1F283D3A}" presName="Name37" presStyleLbl="parChTrans1D2" presStyleIdx="2" presStyleCnt="10"/>
      <dgm:spPr/>
      <dgm:t>
        <a:bodyPr/>
        <a:lstStyle/>
        <a:p>
          <a:endParaRPr lang="en-US"/>
        </a:p>
      </dgm:t>
    </dgm:pt>
    <dgm:pt modelId="{557CD6C8-CB92-4965-8559-3718F30A1819}" type="pres">
      <dgm:prSet presAssocID="{D42E08DB-DE2F-498B-A3C5-397D08AE6C61}" presName="hierRoot2" presStyleCnt="0">
        <dgm:presLayoutVars>
          <dgm:hierBranch val="init"/>
        </dgm:presLayoutVars>
      </dgm:prSet>
      <dgm:spPr/>
    </dgm:pt>
    <dgm:pt modelId="{C04A1689-9ED9-4724-B7CC-43A05FC70040}" type="pres">
      <dgm:prSet presAssocID="{D42E08DB-DE2F-498B-A3C5-397D08AE6C61}" presName="rootComposite" presStyleCnt="0"/>
      <dgm:spPr/>
    </dgm:pt>
    <dgm:pt modelId="{2E599E10-5EB6-40C1-80C5-4204B8135F02}" type="pres">
      <dgm:prSet presAssocID="{D42E08DB-DE2F-498B-A3C5-397D08AE6C61}" presName="rootText" presStyleLbl="node2" presStyleIdx="2" presStyleCnt="6">
        <dgm:presLayoutVars>
          <dgm:chPref val="3"/>
        </dgm:presLayoutVars>
      </dgm:prSet>
      <dgm:spPr/>
      <dgm:t>
        <a:bodyPr/>
        <a:lstStyle/>
        <a:p>
          <a:endParaRPr lang="en-US"/>
        </a:p>
      </dgm:t>
    </dgm:pt>
    <dgm:pt modelId="{EB092AE4-0EAD-4EA7-A3BB-197E6770D013}" type="pres">
      <dgm:prSet presAssocID="{D42E08DB-DE2F-498B-A3C5-397D08AE6C61}" presName="rootConnector" presStyleLbl="node2" presStyleIdx="2" presStyleCnt="6"/>
      <dgm:spPr/>
      <dgm:t>
        <a:bodyPr/>
        <a:lstStyle/>
        <a:p>
          <a:endParaRPr lang="en-US"/>
        </a:p>
      </dgm:t>
    </dgm:pt>
    <dgm:pt modelId="{34C377D0-CABF-4541-8904-A17DE0E5CE32}" type="pres">
      <dgm:prSet presAssocID="{D42E08DB-DE2F-498B-A3C5-397D08AE6C61}" presName="hierChild4" presStyleCnt="0"/>
      <dgm:spPr/>
    </dgm:pt>
    <dgm:pt modelId="{4B5884AB-89EC-4F16-9CA8-328858BDB76D}" type="pres">
      <dgm:prSet presAssocID="{12850D61-06BA-4725-83E7-2243B800B0C6}" presName="Name37" presStyleLbl="parChTrans1D3" presStyleIdx="2" presStyleCnt="6"/>
      <dgm:spPr/>
      <dgm:t>
        <a:bodyPr/>
        <a:lstStyle/>
        <a:p>
          <a:endParaRPr lang="en-US"/>
        </a:p>
      </dgm:t>
    </dgm:pt>
    <dgm:pt modelId="{14CD0FF7-D470-4B7C-9004-941047F80246}" type="pres">
      <dgm:prSet presAssocID="{63C54B4C-2E47-4A52-9201-55A94E38C160}" presName="hierRoot2" presStyleCnt="0">
        <dgm:presLayoutVars>
          <dgm:hierBranch val="init"/>
        </dgm:presLayoutVars>
      </dgm:prSet>
      <dgm:spPr/>
    </dgm:pt>
    <dgm:pt modelId="{CECEC9DD-A1DB-4C41-A4BD-6D9FE95972E5}" type="pres">
      <dgm:prSet presAssocID="{63C54B4C-2E47-4A52-9201-55A94E38C160}" presName="rootComposite" presStyleCnt="0"/>
      <dgm:spPr/>
    </dgm:pt>
    <dgm:pt modelId="{D9FF1B94-9848-46B2-854E-E554F9EB3186}" type="pres">
      <dgm:prSet presAssocID="{63C54B4C-2E47-4A52-9201-55A94E38C160}" presName="rootText" presStyleLbl="node3" presStyleIdx="2" presStyleCnt="6">
        <dgm:presLayoutVars>
          <dgm:chPref val="3"/>
        </dgm:presLayoutVars>
      </dgm:prSet>
      <dgm:spPr/>
      <dgm:t>
        <a:bodyPr/>
        <a:lstStyle/>
        <a:p>
          <a:endParaRPr lang="en-US"/>
        </a:p>
      </dgm:t>
    </dgm:pt>
    <dgm:pt modelId="{47B96E14-8606-4F5E-AD19-57FA8EBE139F}" type="pres">
      <dgm:prSet presAssocID="{63C54B4C-2E47-4A52-9201-55A94E38C160}" presName="rootConnector" presStyleLbl="node3" presStyleIdx="2" presStyleCnt="6"/>
      <dgm:spPr/>
      <dgm:t>
        <a:bodyPr/>
        <a:lstStyle/>
        <a:p>
          <a:endParaRPr lang="en-US"/>
        </a:p>
      </dgm:t>
    </dgm:pt>
    <dgm:pt modelId="{5116D58E-B005-42DB-B4DF-C83DD5C44D44}" type="pres">
      <dgm:prSet presAssocID="{63C54B4C-2E47-4A52-9201-55A94E38C160}" presName="hierChild4" presStyleCnt="0"/>
      <dgm:spPr/>
    </dgm:pt>
    <dgm:pt modelId="{BA1FE0FA-DA44-44BE-97B3-B152AC0E676D}" type="pres">
      <dgm:prSet presAssocID="{63C54B4C-2E47-4A52-9201-55A94E38C160}" presName="hierChild5" presStyleCnt="0"/>
      <dgm:spPr/>
    </dgm:pt>
    <dgm:pt modelId="{04FC9E38-B7CF-4F9B-930C-A15C14F9E61E}" type="pres">
      <dgm:prSet presAssocID="{D42E08DB-DE2F-498B-A3C5-397D08AE6C61}" presName="hierChild5" presStyleCnt="0"/>
      <dgm:spPr/>
    </dgm:pt>
    <dgm:pt modelId="{C7C697BA-3E0F-442B-A3C4-264DC40C6EDD}" type="pres">
      <dgm:prSet presAssocID="{7225C3AD-88DB-476E-868A-5DA27CA9FDBD}" presName="Name37" presStyleLbl="parChTrans1D2" presStyleIdx="3" presStyleCnt="10"/>
      <dgm:spPr/>
      <dgm:t>
        <a:bodyPr/>
        <a:lstStyle/>
        <a:p>
          <a:endParaRPr lang="en-US"/>
        </a:p>
      </dgm:t>
    </dgm:pt>
    <dgm:pt modelId="{9FC65318-018E-4263-9AE2-7469DA47DA91}" type="pres">
      <dgm:prSet presAssocID="{866FCD86-A7E9-416F-A3B2-814365F88B6A}" presName="hierRoot2" presStyleCnt="0">
        <dgm:presLayoutVars>
          <dgm:hierBranch val="init"/>
        </dgm:presLayoutVars>
      </dgm:prSet>
      <dgm:spPr/>
    </dgm:pt>
    <dgm:pt modelId="{8823B8A4-5416-4AB9-934A-0D5FAF0BCC53}" type="pres">
      <dgm:prSet presAssocID="{866FCD86-A7E9-416F-A3B2-814365F88B6A}" presName="rootComposite" presStyleCnt="0"/>
      <dgm:spPr/>
    </dgm:pt>
    <dgm:pt modelId="{4C4A3CC0-AF2D-4546-A286-B22A659CD7A0}" type="pres">
      <dgm:prSet presAssocID="{866FCD86-A7E9-416F-A3B2-814365F88B6A}" presName="rootText" presStyleLbl="node2" presStyleIdx="3" presStyleCnt="6">
        <dgm:presLayoutVars>
          <dgm:chPref val="3"/>
        </dgm:presLayoutVars>
      </dgm:prSet>
      <dgm:spPr/>
      <dgm:t>
        <a:bodyPr/>
        <a:lstStyle/>
        <a:p>
          <a:endParaRPr lang="en-US"/>
        </a:p>
      </dgm:t>
    </dgm:pt>
    <dgm:pt modelId="{E6FCA087-3887-4AFC-89E6-2BFDA2FD7F8B}" type="pres">
      <dgm:prSet presAssocID="{866FCD86-A7E9-416F-A3B2-814365F88B6A}" presName="rootConnector" presStyleLbl="node2" presStyleIdx="3" presStyleCnt="6"/>
      <dgm:spPr/>
      <dgm:t>
        <a:bodyPr/>
        <a:lstStyle/>
        <a:p>
          <a:endParaRPr lang="en-US"/>
        </a:p>
      </dgm:t>
    </dgm:pt>
    <dgm:pt modelId="{84202849-E0CC-4273-9C8B-2793A86B28BD}" type="pres">
      <dgm:prSet presAssocID="{866FCD86-A7E9-416F-A3B2-814365F88B6A}" presName="hierChild4" presStyleCnt="0"/>
      <dgm:spPr/>
    </dgm:pt>
    <dgm:pt modelId="{55A7347A-DCDE-47D7-B3D6-9F37A25F8C94}" type="pres">
      <dgm:prSet presAssocID="{30627372-EAA1-4A36-8B8F-9E7C91F6495F}" presName="Name37" presStyleLbl="parChTrans1D3" presStyleIdx="3" presStyleCnt="6"/>
      <dgm:spPr/>
      <dgm:t>
        <a:bodyPr/>
        <a:lstStyle/>
        <a:p>
          <a:endParaRPr lang="en-US"/>
        </a:p>
      </dgm:t>
    </dgm:pt>
    <dgm:pt modelId="{DFD38B71-A6B0-4E87-A527-830E025511A1}" type="pres">
      <dgm:prSet presAssocID="{E7AE99FF-D2AC-4276-A66F-2A9956873B07}" presName="hierRoot2" presStyleCnt="0">
        <dgm:presLayoutVars>
          <dgm:hierBranch val="init"/>
        </dgm:presLayoutVars>
      </dgm:prSet>
      <dgm:spPr/>
    </dgm:pt>
    <dgm:pt modelId="{75F4B0B1-EA04-442E-A050-F6BB86C2FEEA}" type="pres">
      <dgm:prSet presAssocID="{E7AE99FF-D2AC-4276-A66F-2A9956873B07}" presName="rootComposite" presStyleCnt="0"/>
      <dgm:spPr/>
    </dgm:pt>
    <dgm:pt modelId="{794F99DF-78A6-4B2A-9C43-796AAF7BEE7C}" type="pres">
      <dgm:prSet presAssocID="{E7AE99FF-D2AC-4276-A66F-2A9956873B07}" presName="rootText" presStyleLbl="node3" presStyleIdx="3" presStyleCnt="6">
        <dgm:presLayoutVars>
          <dgm:chPref val="3"/>
        </dgm:presLayoutVars>
      </dgm:prSet>
      <dgm:spPr/>
      <dgm:t>
        <a:bodyPr/>
        <a:lstStyle/>
        <a:p>
          <a:endParaRPr lang="en-US"/>
        </a:p>
      </dgm:t>
    </dgm:pt>
    <dgm:pt modelId="{9A708C62-4F4A-4172-AAAA-EE15886FE452}" type="pres">
      <dgm:prSet presAssocID="{E7AE99FF-D2AC-4276-A66F-2A9956873B07}" presName="rootConnector" presStyleLbl="node3" presStyleIdx="3" presStyleCnt="6"/>
      <dgm:spPr/>
      <dgm:t>
        <a:bodyPr/>
        <a:lstStyle/>
        <a:p>
          <a:endParaRPr lang="en-US"/>
        </a:p>
      </dgm:t>
    </dgm:pt>
    <dgm:pt modelId="{5DBAAACA-7355-497C-B7E2-720FF6AAC158}" type="pres">
      <dgm:prSet presAssocID="{E7AE99FF-D2AC-4276-A66F-2A9956873B07}" presName="hierChild4" presStyleCnt="0"/>
      <dgm:spPr/>
    </dgm:pt>
    <dgm:pt modelId="{E9B1D5C5-1DCB-490E-9414-9F3E17EAC300}" type="pres">
      <dgm:prSet presAssocID="{D6239194-704E-4CC8-A485-A2CA5B59EAB9}" presName="Name37" presStyleLbl="parChTrans1D4" presStyleIdx="6" presStyleCnt="11"/>
      <dgm:spPr/>
      <dgm:t>
        <a:bodyPr/>
        <a:lstStyle/>
        <a:p>
          <a:endParaRPr lang="en-US"/>
        </a:p>
      </dgm:t>
    </dgm:pt>
    <dgm:pt modelId="{8AD45E9D-3972-4020-A0EA-3C4C783E37B6}" type="pres">
      <dgm:prSet presAssocID="{56D7F239-2417-418A-8C32-DC5BF7918933}" presName="hierRoot2" presStyleCnt="0">
        <dgm:presLayoutVars>
          <dgm:hierBranch val="init"/>
        </dgm:presLayoutVars>
      </dgm:prSet>
      <dgm:spPr/>
    </dgm:pt>
    <dgm:pt modelId="{594171A7-25BC-408F-9AF5-AF6E7B10F020}" type="pres">
      <dgm:prSet presAssocID="{56D7F239-2417-418A-8C32-DC5BF7918933}" presName="rootComposite" presStyleCnt="0"/>
      <dgm:spPr/>
    </dgm:pt>
    <dgm:pt modelId="{54E3D748-5739-41C6-B5BE-210F90E5A1B7}" type="pres">
      <dgm:prSet presAssocID="{56D7F239-2417-418A-8C32-DC5BF7918933}" presName="rootText" presStyleLbl="node4" presStyleIdx="6" presStyleCnt="11">
        <dgm:presLayoutVars>
          <dgm:chPref val="3"/>
        </dgm:presLayoutVars>
      </dgm:prSet>
      <dgm:spPr/>
      <dgm:t>
        <a:bodyPr/>
        <a:lstStyle/>
        <a:p>
          <a:endParaRPr lang="en-US"/>
        </a:p>
      </dgm:t>
    </dgm:pt>
    <dgm:pt modelId="{B97E9A72-4ACD-4CD9-890F-C2BDF7D3018B}" type="pres">
      <dgm:prSet presAssocID="{56D7F239-2417-418A-8C32-DC5BF7918933}" presName="rootConnector" presStyleLbl="node4" presStyleIdx="6" presStyleCnt="11"/>
      <dgm:spPr/>
      <dgm:t>
        <a:bodyPr/>
        <a:lstStyle/>
        <a:p>
          <a:endParaRPr lang="en-US"/>
        </a:p>
      </dgm:t>
    </dgm:pt>
    <dgm:pt modelId="{46369FB5-5C82-4227-8F4F-BDFAC1328270}" type="pres">
      <dgm:prSet presAssocID="{56D7F239-2417-418A-8C32-DC5BF7918933}" presName="hierChild4" presStyleCnt="0"/>
      <dgm:spPr/>
    </dgm:pt>
    <dgm:pt modelId="{088DFE92-85E8-439C-96D4-806355C84E55}" type="pres">
      <dgm:prSet presAssocID="{9EEB895E-4444-43C9-A91E-CE81549B81D3}" presName="Name37" presStyleLbl="parChTrans1D4" presStyleIdx="7" presStyleCnt="11"/>
      <dgm:spPr/>
      <dgm:t>
        <a:bodyPr/>
        <a:lstStyle/>
        <a:p>
          <a:endParaRPr lang="en-US"/>
        </a:p>
      </dgm:t>
    </dgm:pt>
    <dgm:pt modelId="{BA57557D-CCBB-435A-AA1B-97D5E1A73337}" type="pres">
      <dgm:prSet presAssocID="{9795E5E1-0782-4B6C-BE20-5AC8CF1B71F4}" presName="hierRoot2" presStyleCnt="0">
        <dgm:presLayoutVars>
          <dgm:hierBranch val="init"/>
        </dgm:presLayoutVars>
      </dgm:prSet>
      <dgm:spPr/>
    </dgm:pt>
    <dgm:pt modelId="{F986C1E7-9448-4115-B209-92A76BC0D4FF}" type="pres">
      <dgm:prSet presAssocID="{9795E5E1-0782-4B6C-BE20-5AC8CF1B71F4}" presName="rootComposite" presStyleCnt="0"/>
      <dgm:spPr/>
    </dgm:pt>
    <dgm:pt modelId="{010899B3-A70A-4575-9CAC-406DF2491C46}" type="pres">
      <dgm:prSet presAssocID="{9795E5E1-0782-4B6C-BE20-5AC8CF1B71F4}" presName="rootText" presStyleLbl="node4" presStyleIdx="7" presStyleCnt="11">
        <dgm:presLayoutVars>
          <dgm:chPref val="3"/>
        </dgm:presLayoutVars>
      </dgm:prSet>
      <dgm:spPr/>
      <dgm:t>
        <a:bodyPr/>
        <a:lstStyle/>
        <a:p>
          <a:endParaRPr lang="en-US"/>
        </a:p>
      </dgm:t>
    </dgm:pt>
    <dgm:pt modelId="{554A59A3-B150-4351-8EE0-9A8F15717494}" type="pres">
      <dgm:prSet presAssocID="{9795E5E1-0782-4B6C-BE20-5AC8CF1B71F4}" presName="rootConnector" presStyleLbl="node4" presStyleIdx="7" presStyleCnt="11"/>
      <dgm:spPr/>
      <dgm:t>
        <a:bodyPr/>
        <a:lstStyle/>
        <a:p>
          <a:endParaRPr lang="en-US"/>
        </a:p>
      </dgm:t>
    </dgm:pt>
    <dgm:pt modelId="{273B4E71-3A2F-41C3-92F8-75350EE3B403}" type="pres">
      <dgm:prSet presAssocID="{9795E5E1-0782-4B6C-BE20-5AC8CF1B71F4}" presName="hierChild4" presStyleCnt="0"/>
      <dgm:spPr/>
    </dgm:pt>
    <dgm:pt modelId="{8ED4EB06-71DC-409A-B7E8-FEE3E886586D}" type="pres">
      <dgm:prSet presAssocID="{9795E5E1-0782-4B6C-BE20-5AC8CF1B71F4}" presName="hierChild5" presStyleCnt="0"/>
      <dgm:spPr/>
    </dgm:pt>
    <dgm:pt modelId="{B40C3D46-7C05-4E34-98CE-4599E58F030E}" type="pres">
      <dgm:prSet presAssocID="{56D7F239-2417-418A-8C32-DC5BF7918933}" presName="hierChild5" presStyleCnt="0"/>
      <dgm:spPr/>
    </dgm:pt>
    <dgm:pt modelId="{09C25848-2A06-4210-BF67-12828B335622}" type="pres">
      <dgm:prSet presAssocID="{E7AE99FF-D2AC-4276-A66F-2A9956873B07}" presName="hierChild5" presStyleCnt="0"/>
      <dgm:spPr/>
    </dgm:pt>
    <dgm:pt modelId="{6AFAEFC1-4A2D-4FCC-9172-6795E2886646}" type="pres">
      <dgm:prSet presAssocID="{866FCD86-A7E9-416F-A3B2-814365F88B6A}" presName="hierChild5" presStyleCnt="0"/>
      <dgm:spPr/>
    </dgm:pt>
    <dgm:pt modelId="{B5077366-E62A-4E21-B23D-19377A6E43DF}" type="pres">
      <dgm:prSet presAssocID="{2F392750-A870-4170-97F4-0E89A7463363}" presName="Name37" presStyleLbl="parChTrans1D2" presStyleIdx="4" presStyleCnt="10"/>
      <dgm:spPr/>
      <dgm:t>
        <a:bodyPr/>
        <a:lstStyle/>
        <a:p>
          <a:endParaRPr lang="en-US"/>
        </a:p>
      </dgm:t>
    </dgm:pt>
    <dgm:pt modelId="{B2E514F3-24B9-489A-9E55-60D8FB5CE895}" type="pres">
      <dgm:prSet presAssocID="{92A307CF-6804-4FDE-BA71-C76B8AE80F97}" presName="hierRoot2" presStyleCnt="0">
        <dgm:presLayoutVars>
          <dgm:hierBranch val="init"/>
        </dgm:presLayoutVars>
      </dgm:prSet>
      <dgm:spPr/>
    </dgm:pt>
    <dgm:pt modelId="{9D2C6BBD-0340-46C2-8AEA-91C790F76393}" type="pres">
      <dgm:prSet presAssocID="{92A307CF-6804-4FDE-BA71-C76B8AE80F97}" presName="rootComposite" presStyleCnt="0"/>
      <dgm:spPr/>
    </dgm:pt>
    <dgm:pt modelId="{9469E4C0-6AA9-4815-831D-90F4226417E2}" type="pres">
      <dgm:prSet presAssocID="{92A307CF-6804-4FDE-BA71-C76B8AE80F97}" presName="rootText" presStyleLbl="node2" presStyleIdx="4" presStyleCnt="6">
        <dgm:presLayoutVars>
          <dgm:chPref val="3"/>
        </dgm:presLayoutVars>
      </dgm:prSet>
      <dgm:spPr/>
      <dgm:t>
        <a:bodyPr/>
        <a:lstStyle/>
        <a:p>
          <a:endParaRPr lang="en-US"/>
        </a:p>
      </dgm:t>
    </dgm:pt>
    <dgm:pt modelId="{2D492D09-1B04-4EB6-B22E-068B66D90B0B}" type="pres">
      <dgm:prSet presAssocID="{92A307CF-6804-4FDE-BA71-C76B8AE80F97}" presName="rootConnector" presStyleLbl="node2" presStyleIdx="4" presStyleCnt="6"/>
      <dgm:spPr/>
      <dgm:t>
        <a:bodyPr/>
        <a:lstStyle/>
        <a:p>
          <a:endParaRPr lang="en-US"/>
        </a:p>
      </dgm:t>
    </dgm:pt>
    <dgm:pt modelId="{E274A509-BD9B-4370-9535-F7460C0E624F}" type="pres">
      <dgm:prSet presAssocID="{92A307CF-6804-4FDE-BA71-C76B8AE80F97}" presName="hierChild4" presStyleCnt="0"/>
      <dgm:spPr/>
    </dgm:pt>
    <dgm:pt modelId="{2F2173DE-5AC2-45B9-8698-AD45DB48D12F}" type="pres">
      <dgm:prSet presAssocID="{1BC7B820-C0EF-458D-926A-EB75EA4333CB}" presName="Name37" presStyleLbl="parChTrans1D3" presStyleIdx="4" presStyleCnt="6"/>
      <dgm:spPr/>
      <dgm:t>
        <a:bodyPr/>
        <a:lstStyle/>
        <a:p>
          <a:endParaRPr lang="en-US"/>
        </a:p>
      </dgm:t>
    </dgm:pt>
    <dgm:pt modelId="{D74ED57E-7164-44C6-BF15-90763A74BC01}" type="pres">
      <dgm:prSet presAssocID="{2494D140-2BD7-4527-87A0-04C9C4E5BE7E}" presName="hierRoot2" presStyleCnt="0">
        <dgm:presLayoutVars>
          <dgm:hierBranch val="init"/>
        </dgm:presLayoutVars>
      </dgm:prSet>
      <dgm:spPr/>
    </dgm:pt>
    <dgm:pt modelId="{747B3E1C-9599-4E17-B4C7-D64388726732}" type="pres">
      <dgm:prSet presAssocID="{2494D140-2BD7-4527-87A0-04C9C4E5BE7E}" presName="rootComposite" presStyleCnt="0"/>
      <dgm:spPr/>
    </dgm:pt>
    <dgm:pt modelId="{E4FABB74-5026-49D4-99BA-C4B126B07EDC}" type="pres">
      <dgm:prSet presAssocID="{2494D140-2BD7-4527-87A0-04C9C4E5BE7E}" presName="rootText" presStyleLbl="node3" presStyleIdx="4" presStyleCnt="6">
        <dgm:presLayoutVars>
          <dgm:chPref val="3"/>
        </dgm:presLayoutVars>
      </dgm:prSet>
      <dgm:spPr/>
      <dgm:t>
        <a:bodyPr/>
        <a:lstStyle/>
        <a:p>
          <a:endParaRPr lang="en-US"/>
        </a:p>
      </dgm:t>
    </dgm:pt>
    <dgm:pt modelId="{A0D3BED3-F7FF-4AA0-9C9A-F82E7F6C90D8}" type="pres">
      <dgm:prSet presAssocID="{2494D140-2BD7-4527-87A0-04C9C4E5BE7E}" presName="rootConnector" presStyleLbl="node3" presStyleIdx="4" presStyleCnt="6"/>
      <dgm:spPr/>
      <dgm:t>
        <a:bodyPr/>
        <a:lstStyle/>
        <a:p>
          <a:endParaRPr lang="en-US"/>
        </a:p>
      </dgm:t>
    </dgm:pt>
    <dgm:pt modelId="{50A1D876-1AEB-4C97-9C43-A9EEED1AE24D}" type="pres">
      <dgm:prSet presAssocID="{2494D140-2BD7-4527-87A0-04C9C4E5BE7E}" presName="hierChild4" presStyleCnt="0"/>
      <dgm:spPr/>
    </dgm:pt>
    <dgm:pt modelId="{5644F006-1FFB-42E8-99D5-6F2C1323552A}" type="pres">
      <dgm:prSet presAssocID="{07435B66-B7CE-4D7B-AAEF-DA3231CF2D4C}" presName="Name37" presStyleLbl="parChTrans1D4" presStyleIdx="8" presStyleCnt="11"/>
      <dgm:spPr/>
      <dgm:t>
        <a:bodyPr/>
        <a:lstStyle/>
        <a:p>
          <a:endParaRPr lang="en-US"/>
        </a:p>
      </dgm:t>
    </dgm:pt>
    <dgm:pt modelId="{52A6A1F0-5506-4B1F-A680-2B72B168C8E8}" type="pres">
      <dgm:prSet presAssocID="{BE490F69-A5D7-4356-A9E2-A2F2BF2BCF3A}" presName="hierRoot2" presStyleCnt="0">
        <dgm:presLayoutVars>
          <dgm:hierBranch val="init"/>
        </dgm:presLayoutVars>
      </dgm:prSet>
      <dgm:spPr/>
    </dgm:pt>
    <dgm:pt modelId="{AE9299AC-C5BB-452D-A226-F480B373F2A8}" type="pres">
      <dgm:prSet presAssocID="{BE490F69-A5D7-4356-A9E2-A2F2BF2BCF3A}" presName="rootComposite" presStyleCnt="0"/>
      <dgm:spPr/>
    </dgm:pt>
    <dgm:pt modelId="{3B452A24-CC02-4C02-A4CF-B8910E2EB551}" type="pres">
      <dgm:prSet presAssocID="{BE490F69-A5D7-4356-A9E2-A2F2BF2BCF3A}" presName="rootText" presStyleLbl="node4" presStyleIdx="8" presStyleCnt="11">
        <dgm:presLayoutVars>
          <dgm:chPref val="3"/>
        </dgm:presLayoutVars>
      </dgm:prSet>
      <dgm:spPr/>
      <dgm:t>
        <a:bodyPr/>
        <a:lstStyle/>
        <a:p>
          <a:endParaRPr lang="en-US"/>
        </a:p>
      </dgm:t>
    </dgm:pt>
    <dgm:pt modelId="{818781F1-1FF5-4555-92E7-98F3CBB82E34}" type="pres">
      <dgm:prSet presAssocID="{BE490F69-A5D7-4356-A9E2-A2F2BF2BCF3A}" presName="rootConnector" presStyleLbl="node4" presStyleIdx="8" presStyleCnt="11"/>
      <dgm:spPr/>
      <dgm:t>
        <a:bodyPr/>
        <a:lstStyle/>
        <a:p>
          <a:endParaRPr lang="en-US"/>
        </a:p>
      </dgm:t>
    </dgm:pt>
    <dgm:pt modelId="{3450627D-39A6-4659-9950-5C6B836642C7}" type="pres">
      <dgm:prSet presAssocID="{BE490F69-A5D7-4356-A9E2-A2F2BF2BCF3A}" presName="hierChild4" presStyleCnt="0"/>
      <dgm:spPr/>
    </dgm:pt>
    <dgm:pt modelId="{9BA1B022-6777-4899-8ACC-01CA3B5943E3}" type="pres">
      <dgm:prSet presAssocID="{44554D46-B094-4125-99DF-1DE70F70632E}" presName="Name37" presStyleLbl="parChTrans1D4" presStyleIdx="9" presStyleCnt="11"/>
      <dgm:spPr/>
      <dgm:t>
        <a:bodyPr/>
        <a:lstStyle/>
        <a:p>
          <a:endParaRPr lang="en-US"/>
        </a:p>
      </dgm:t>
    </dgm:pt>
    <dgm:pt modelId="{18D85EFF-33AB-44F7-B93E-D457E33ECE9F}" type="pres">
      <dgm:prSet presAssocID="{A4A4573E-3504-4ED5-AE1D-D6D49E64F3F7}" presName="hierRoot2" presStyleCnt="0">
        <dgm:presLayoutVars>
          <dgm:hierBranch val="init"/>
        </dgm:presLayoutVars>
      </dgm:prSet>
      <dgm:spPr/>
    </dgm:pt>
    <dgm:pt modelId="{23B75132-5C9C-4A5C-867E-119940F53264}" type="pres">
      <dgm:prSet presAssocID="{A4A4573E-3504-4ED5-AE1D-D6D49E64F3F7}" presName="rootComposite" presStyleCnt="0"/>
      <dgm:spPr/>
    </dgm:pt>
    <dgm:pt modelId="{2C21A557-0ED1-47A6-A4A7-885294A19185}" type="pres">
      <dgm:prSet presAssocID="{A4A4573E-3504-4ED5-AE1D-D6D49E64F3F7}" presName="rootText" presStyleLbl="node4" presStyleIdx="9" presStyleCnt="11">
        <dgm:presLayoutVars>
          <dgm:chPref val="3"/>
        </dgm:presLayoutVars>
      </dgm:prSet>
      <dgm:spPr/>
      <dgm:t>
        <a:bodyPr/>
        <a:lstStyle/>
        <a:p>
          <a:endParaRPr lang="en-US"/>
        </a:p>
      </dgm:t>
    </dgm:pt>
    <dgm:pt modelId="{E08E87CC-4224-4C5C-85A2-5FAD30745A5A}" type="pres">
      <dgm:prSet presAssocID="{A4A4573E-3504-4ED5-AE1D-D6D49E64F3F7}" presName="rootConnector" presStyleLbl="node4" presStyleIdx="9" presStyleCnt="11"/>
      <dgm:spPr/>
      <dgm:t>
        <a:bodyPr/>
        <a:lstStyle/>
        <a:p>
          <a:endParaRPr lang="en-US"/>
        </a:p>
      </dgm:t>
    </dgm:pt>
    <dgm:pt modelId="{E64BFDD0-1D75-4DCE-AE67-DF9E5CE3BFB4}" type="pres">
      <dgm:prSet presAssocID="{A4A4573E-3504-4ED5-AE1D-D6D49E64F3F7}" presName="hierChild4" presStyleCnt="0"/>
      <dgm:spPr/>
    </dgm:pt>
    <dgm:pt modelId="{B3B125E0-9D19-458E-804D-358F367A7F7A}" type="pres">
      <dgm:prSet presAssocID="{A4A4573E-3504-4ED5-AE1D-D6D49E64F3F7}" presName="hierChild5" presStyleCnt="0"/>
      <dgm:spPr/>
    </dgm:pt>
    <dgm:pt modelId="{AC3B22D9-57B8-43BF-A40A-457A2D81E708}" type="pres">
      <dgm:prSet presAssocID="{BE490F69-A5D7-4356-A9E2-A2F2BF2BCF3A}" presName="hierChild5" presStyleCnt="0"/>
      <dgm:spPr/>
    </dgm:pt>
    <dgm:pt modelId="{BD16C7A8-4D75-4946-9911-151E9785E49C}" type="pres">
      <dgm:prSet presAssocID="{2494D140-2BD7-4527-87A0-04C9C4E5BE7E}" presName="hierChild5" presStyleCnt="0"/>
      <dgm:spPr/>
    </dgm:pt>
    <dgm:pt modelId="{8EC69608-1811-4E2F-AF02-A42E2BB2A001}" type="pres">
      <dgm:prSet presAssocID="{92A307CF-6804-4FDE-BA71-C76B8AE80F97}" presName="hierChild5" presStyleCnt="0"/>
      <dgm:spPr/>
    </dgm:pt>
    <dgm:pt modelId="{1D900655-99A9-4516-9961-429234978D50}" type="pres">
      <dgm:prSet presAssocID="{87FA2135-6578-4171-8359-46C09406824F}" presName="Name37" presStyleLbl="parChTrans1D2" presStyleIdx="5" presStyleCnt="10"/>
      <dgm:spPr/>
      <dgm:t>
        <a:bodyPr/>
        <a:lstStyle/>
        <a:p>
          <a:endParaRPr lang="en-US"/>
        </a:p>
      </dgm:t>
    </dgm:pt>
    <dgm:pt modelId="{A7DCB67B-8FE5-4036-95D7-428A5CE3F111}" type="pres">
      <dgm:prSet presAssocID="{328FCBA7-4C69-4B39-87DF-6C46CD248876}" presName="hierRoot2" presStyleCnt="0">
        <dgm:presLayoutVars>
          <dgm:hierBranch val="init"/>
        </dgm:presLayoutVars>
      </dgm:prSet>
      <dgm:spPr/>
    </dgm:pt>
    <dgm:pt modelId="{393080E1-B0ED-43AA-891D-DAE2972658F6}" type="pres">
      <dgm:prSet presAssocID="{328FCBA7-4C69-4B39-87DF-6C46CD248876}" presName="rootComposite" presStyleCnt="0"/>
      <dgm:spPr/>
    </dgm:pt>
    <dgm:pt modelId="{38FD52FE-7F4E-4923-B322-CE652B498275}" type="pres">
      <dgm:prSet presAssocID="{328FCBA7-4C69-4B39-87DF-6C46CD248876}" presName="rootText" presStyleLbl="node2" presStyleIdx="5" presStyleCnt="6">
        <dgm:presLayoutVars>
          <dgm:chPref val="3"/>
        </dgm:presLayoutVars>
      </dgm:prSet>
      <dgm:spPr/>
      <dgm:t>
        <a:bodyPr/>
        <a:lstStyle/>
        <a:p>
          <a:endParaRPr lang="en-US"/>
        </a:p>
      </dgm:t>
    </dgm:pt>
    <dgm:pt modelId="{A7E0D6DF-A55D-4C74-AF7A-0CF24EC1B85C}" type="pres">
      <dgm:prSet presAssocID="{328FCBA7-4C69-4B39-87DF-6C46CD248876}" presName="rootConnector" presStyleLbl="node2" presStyleIdx="5" presStyleCnt="6"/>
      <dgm:spPr/>
      <dgm:t>
        <a:bodyPr/>
        <a:lstStyle/>
        <a:p>
          <a:endParaRPr lang="en-US"/>
        </a:p>
      </dgm:t>
    </dgm:pt>
    <dgm:pt modelId="{620E4C48-74B2-4A2C-9C09-09505AAC5C21}" type="pres">
      <dgm:prSet presAssocID="{328FCBA7-4C69-4B39-87DF-6C46CD248876}" presName="hierChild4" presStyleCnt="0"/>
      <dgm:spPr/>
    </dgm:pt>
    <dgm:pt modelId="{08712AF7-C09E-444F-867A-368D3E3F2530}" type="pres">
      <dgm:prSet presAssocID="{32819BD6-70E3-4E1D-B71A-511D05DC65FC}" presName="Name37" presStyleLbl="parChTrans1D3" presStyleIdx="5" presStyleCnt="6"/>
      <dgm:spPr/>
      <dgm:t>
        <a:bodyPr/>
        <a:lstStyle/>
        <a:p>
          <a:endParaRPr lang="en-US"/>
        </a:p>
      </dgm:t>
    </dgm:pt>
    <dgm:pt modelId="{835FFBAD-144E-4C87-8FA3-0341E23174B9}" type="pres">
      <dgm:prSet presAssocID="{DE15B543-6BA8-4424-B986-6E6B2FE08302}" presName="hierRoot2" presStyleCnt="0">
        <dgm:presLayoutVars>
          <dgm:hierBranch val="init"/>
        </dgm:presLayoutVars>
      </dgm:prSet>
      <dgm:spPr/>
    </dgm:pt>
    <dgm:pt modelId="{95A3282D-2E8F-4701-9176-3747DE11DD96}" type="pres">
      <dgm:prSet presAssocID="{DE15B543-6BA8-4424-B986-6E6B2FE08302}" presName="rootComposite" presStyleCnt="0"/>
      <dgm:spPr/>
    </dgm:pt>
    <dgm:pt modelId="{2031486D-C2FC-45D5-B802-B5250475FFED}" type="pres">
      <dgm:prSet presAssocID="{DE15B543-6BA8-4424-B986-6E6B2FE08302}" presName="rootText" presStyleLbl="node3" presStyleIdx="5" presStyleCnt="6">
        <dgm:presLayoutVars>
          <dgm:chPref val="3"/>
        </dgm:presLayoutVars>
      </dgm:prSet>
      <dgm:spPr/>
      <dgm:t>
        <a:bodyPr/>
        <a:lstStyle/>
        <a:p>
          <a:endParaRPr lang="en-US"/>
        </a:p>
      </dgm:t>
    </dgm:pt>
    <dgm:pt modelId="{93502634-5685-4F97-90E7-7B2BA8674A09}" type="pres">
      <dgm:prSet presAssocID="{DE15B543-6BA8-4424-B986-6E6B2FE08302}" presName="rootConnector" presStyleLbl="node3" presStyleIdx="5" presStyleCnt="6"/>
      <dgm:spPr/>
      <dgm:t>
        <a:bodyPr/>
        <a:lstStyle/>
        <a:p>
          <a:endParaRPr lang="en-US"/>
        </a:p>
      </dgm:t>
    </dgm:pt>
    <dgm:pt modelId="{65C49363-6072-4DA5-BEEA-EAECDB119E5F}" type="pres">
      <dgm:prSet presAssocID="{DE15B543-6BA8-4424-B986-6E6B2FE08302}" presName="hierChild4" presStyleCnt="0"/>
      <dgm:spPr/>
    </dgm:pt>
    <dgm:pt modelId="{B2D0562A-42C7-4669-B0C4-0E2C0EC00126}" type="pres">
      <dgm:prSet presAssocID="{870CE9A2-B407-40EE-B0F0-B572893BBC06}" presName="Name37" presStyleLbl="parChTrans1D4" presStyleIdx="10" presStyleCnt="11"/>
      <dgm:spPr/>
      <dgm:t>
        <a:bodyPr/>
        <a:lstStyle/>
        <a:p>
          <a:endParaRPr lang="en-US"/>
        </a:p>
      </dgm:t>
    </dgm:pt>
    <dgm:pt modelId="{F7D113DF-FB7A-4B5C-8A62-9C8E69C1CD53}" type="pres">
      <dgm:prSet presAssocID="{38D684BB-8A4B-4867-989C-2243619BEC34}" presName="hierRoot2" presStyleCnt="0">
        <dgm:presLayoutVars>
          <dgm:hierBranch val="init"/>
        </dgm:presLayoutVars>
      </dgm:prSet>
      <dgm:spPr/>
    </dgm:pt>
    <dgm:pt modelId="{C493315B-F26C-4124-AA35-04859D49CA59}" type="pres">
      <dgm:prSet presAssocID="{38D684BB-8A4B-4867-989C-2243619BEC34}" presName="rootComposite" presStyleCnt="0"/>
      <dgm:spPr/>
    </dgm:pt>
    <dgm:pt modelId="{40568546-5513-4932-A8D4-E90A11F2350D}" type="pres">
      <dgm:prSet presAssocID="{38D684BB-8A4B-4867-989C-2243619BEC34}" presName="rootText" presStyleLbl="node4" presStyleIdx="10" presStyleCnt="11">
        <dgm:presLayoutVars>
          <dgm:chPref val="3"/>
        </dgm:presLayoutVars>
      </dgm:prSet>
      <dgm:spPr/>
      <dgm:t>
        <a:bodyPr/>
        <a:lstStyle/>
        <a:p>
          <a:endParaRPr lang="en-US"/>
        </a:p>
      </dgm:t>
    </dgm:pt>
    <dgm:pt modelId="{8EB0E9FC-124D-47A2-93E4-A3AB704FFD15}" type="pres">
      <dgm:prSet presAssocID="{38D684BB-8A4B-4867-989C-2243619BEC34}" presName="rootConnector" presStyleLbl="node4" presStyleIdx="10" presStyleCnt="11"/>
      <dgm:spPr/>
      <dgm:t>
        <a:bodyPr/>
        <a:lstStyle/>
        <a:p>
          <a:endParaRPr lang="en-US"/>
        </a:p>
      </dgm:t>
    </dgm:pt>
    <dgm:pt modelId="{CF955824-4F15-4819-9F16-B773889A62AC}" type="pres">
      <dgm:prSet presAssocID="{38D684BB-8A4B-4867-989C-2243619BEC34}" presName="hierChild4" presStyleCnt="0"/>
      <dgm:spPr/>
    </dgm:pt>
    <dgm:pt modelId="{812349DB-85A8-4332-8E31-8C7980C00838}" type="pres">
      <dgm:prSet presAssocID="{38D684BB-8A4B-4867-989C-2243619BEC34}" presName="hierChild5" presStyleCnt="0"/>
      <dgm:spPr/>
    </dgm:pt>
    <dgm:pt modelId="{64663001-C165-42ED-90BB-192B085AABFA}" type="pres">
      <dgm:prSet presAssocID="{DE15B543-6BA8-4424-B986-6E6B2FE08302}" presName="hierChild5" presStyleCnt="0"/>
      <dgm:spPr/>
    </dgm:pt>
    <dgm:pt modelId="{DDA75F50-EB1A-437A-80D7-90FB7EE56694}" type="pres">
      <dgm:prSet presAssocID="{328FCBA7-4C69-4B39-87DF-6C46CD248876}" presName="hierChild5" presStyleCnt="0"/>
      <dgm:spPr/>
    </dgm:pt>
    <dgm:pt modelId="{81528512-7DEA-4335-9476-33C84BB00B49}" type="pres">
      <dgm:prSet presAssocID="{1A3E5369-E2BE-4C70-B32D-5784F7970CC4}" presName="hierChild3" presStyleCnt="0"/>
      <dgm:spPr/>
    </dgm:pt>
    <dgm:pt modelId="{7F663032-5CB5-47BC-9211-B895A2D72804}" type="pres">
      <dgm:prSet presAssocID="{7E18167F-30C2-4301-BE6B-432478F0557B}" presName="Name111" presStyleLbl="parChTrans1D2" presStyleIdx="6" presStyleCnt="10"/>
      <dgm:spPr/>
      <dgm:t>
        <a:bodyPr/>
        <a:lstStyle/>
        <a:p>
          <a:endParaRPr lang="en-US"/>
        </a:p>
      </dgm:t>
    </dgm:pt>
    <dgm:pt modelId="{05C9C04F-155B-4CBD-9466-1BE9B5CCD4AE}" type="pres">
      <dgm:prSet presAssocID="{144FF986-E9FA-461E-833E-2F04D51ED671}" presName="hierRoot3" presStyleCnt="0">
        <dgm:presLayoutVars>
          <dgm:hierBranch val="init"/>
        </dgm:presLayoutVars>
      </dgm:prSet>
      <dgm:spPr/>
    </dgm:pt>
    <dgm:pt modelId="{BFC8427E-F52A-4E87-AC6B-73D69D2434F7}" type="pres">
      <dgm:prSet presAssocID="{144FF986-E9FA-461E-833E-2F04D51ED671}" presName="rootComposite3" presStyleCnt="0"/>
      <dgm:spPr/>
    </dgm:pt>
    <dgm:pt modelId="{09512A7B-9CFD-4439-9E56-ABA763D76CFB}" type="pres">
      <dgm:prSet presAssocID="{144FF986-E9FA-461E-833E-2F04D51ED671}" presName="rootText3" presStyleLbl="asst1" presStyleIdx="0" presStyleCnt="4">
        <dgm:presLayoutVars>
          <dgm:chPref val="3"/>
        </dgm:presLayoutVars>
      </dgm:prSet>
      <dgm:spPr/>
      <dgm:t>
        <a:bodyPr/>
        <a:lstStyle/>
        <a:p>
          <a:endParaRPr lang="en-US"/>
        </a:p>
      </dgm:t>
    </dgm:pt>
    <dgm:pt modelId="{552B7485-6984-4D01-BCF1-B7747BB8CA26}" type="pres">
      <dgm:prSet presAssocID="{144FF986-E9FA-461E-833E-2F04D51ED671}" presName="rootConnector3" presStyleLbl="asst1" presStyleIdx="0" presStyleCnt="4"/>
      <dgm:spPr/>
      <dgm:t>
        <a:bodyPr/>
        <a:lstStyle/>
        <a:p>
          <a:endParaRPr lang="en-US"/>
        </a:p>
      </dgm:t>
    </dgm:pt>
    <dgm:pt modelId="{673854BA-D67E-4718-A615-F8A22A788B51}" type="pres">
      <dgm:prSet presAssocID="{144FF986-E9FA-461E-833E-2F04D51ED671}" presName="hierChild6" presStyleCnt="0"/>
      <dgm:spPr/>
    </dgm:pt>
    <dgm:pt modelId="{2E4A777C-E62C-45B8-A407-6493C0BA2FEF}" type="pres">
      <dgm:prSet presAssocID="{144FF986-E9FA-461E-833E-2F04D51ED671}" presName="hierChild7" presStyleCnt="0"/>
      <dgm:spPr/>
    </dgm:pt>
    <dgm:pt modelId="{9733AFE1-C518-420D-8AE0-15F8D3BFFB25}" type="pres">
      <dgm:prSet presAssocID="{28BD3B97-E1E7-45F1-9BAF-9C86E72BD649}" presName="Name111" presStyleLbl="parChTrans1D2" presStyleIdx="7" presStyleCnt="10"/>
      <dgm:spPr/>
      <dgm:t>
        <a:bodyPr/>
        <a:lstStyle/>
        <a:p>
          <a:endParaRPr lang="en-US"/>
        </a:p>
      </dgm:t>
    </dgm:pt>
    <dgm:pt modelId="{6801C663-A98E-48A1-B28C-51C5807E3A9E}" type="pres">
      <dgm:prSet presAssocID="{C2A237BE-F0F0-4420-8B3D-DF07D7697C7D}" presName="hierRoot3" presStyleCnt="0">
        <dgm:presLayoutVars>
          <dgm:hierBranch val="init"/>
        </dgm:presLayoutVars>
      </dgm:prSet>
      <dgm:spPr/>
    </dgm:pt>
    <dgm:pt modelId="{723275B2-60A3-4DAE-8B3F-8AAAD780AF57}" type="pres">
      <dgm:prSet presAssocID="{C2A237BE-F0F0-4420-8B3D-DF07D7697C7D}" presName="rootComposite3" presStyleCnt="0"/>
      <dgm:spPr/>
    </dgm:pt>
    <dgm:pt modelId="{800421D1-6295-4811-9091-C015D1B251E4}" type="pres">
      <dgm:prSet presAssocID="{C2A237BE-F0F0-4420-8B3D-DF07D7697C7D}" presName="rootText3" presStyleLbl="asst1" presStyleIdx="1" presStyleCnt="4">
        <dgm:presLayoutVars>
          <dgm:chPref val="3"/>
        </dgm:presLayoutVars>
      </dgm:prSet>
      <dgm:spPr/>
      <dgm:t>
        <a:bodyPr/>
        <a:lstStyle/>
        <a:p>
          <a:endParaRPr lang="en-US"/>
        </a:p>
      </dgm:t>
    </dgm:pt>
    <dgm:pt modelId="{BA176F7B-51F9-4D1B-9451-DEA59F03EC44}" type="pres">
      <dgm:prSet presAssocID="{C2A237BE-F0F0-4420-8B3D-DF07D7697C7D}" presName="rootConnector3" presStyleLbl="asst1" presStyleIdx="1" presStyleCnt="4"/>
      <dgm:spPr/>
      <dgm:t>
        <a:bodyPr/>
        <a:lstStyle/>
        <a:p>
          <a:endParaRPr lang="en-US"/>
        </a:p>
      </dgm:t>
    </dgm:pt>
    <dgm:pt modelId="{E43EC245-5346-486B-9FAD-4B57320772DC}" type="pres">
      <dgm:prSet presAssocID="{C2A237BE-F0F0-4420-8B3D-DF07D7697C7D}" presName="hierChild6" presStyleCnt="0"/>
      <dgm:spPr/>
    </dgm:pt>
    <dgm:pt modelId="{A77B0D70-645D-454D-A447-380203A25846}" type="pres">
      <dgm:prSet presAssocID="{C2A237BE-F0F0-4420-8B3D-DF07D7697C7D}" presName="hierChild7" presStyleCnt="0"/>
      <dgm:spPr/>
    </dgm:pt>
    <dgm:pt modelId="{DA534D61-12D5-4F10-9E8F-E6B07572B337}" type="pres">
      <dgm:prSet presAssocID="{33379F10-97C1-4F22-A805-80EE7DA236B1}" presName="Name111" presStyleLbl="parChTrans1D2" presStyleIdx="8" presStyleCnt="10"/>
      <dgm:spPr/>
      <dgm:t>
        <a:bodyPr/>
        <a:lstStyle/>
        <a:p>
          <a:endParaRPr lang="en-US"/>
        </a:p>
      </dgm:t>
    </dgm:pt>
    <dgm:pt modelId="{34A3FE1F-EEE0-4908-BF2D-8B1A730399AC}" type="pres">
      <dgm:prSet presAssocID="{48A85CA9-3CD7-482E-9C54-332A4C27D7FC}" presName="hierRoot3" presStyleCnt="0">
        <dgm:presLayoutVars>
          <dgm:hierBranch val="init"/>
        </dgm:presLayoutVars>
      </dgm:prSet>
      <dgm:spPr/>
    </dgm:pt>
    <dgm:pt modelId="{01A9B565-AB37-44F2-837F-FB51345FA3D1}" type="pres">
      <dgm:prSet presAssocID="{48A85CA9-3CD7-482E-9C54-332A4C27D7FC}" presName="rootComposite3" presStyleCnt="0"/>
      <dgm:spPr/>
    </dgm:pt>
    <dgm:pt modelId="{B1A858B5-D87C-4A1A-B710-DB29C9C5D0F3}" type="pres">
      <dgm:prSet presAssocID="{48A85CA9-3CD7-482E-9C54-332A4C27D7FC}" presName="rootText3" presStyleLbl="asst1" presStyleIdx="2" presStyleCnt="4">
        <dgm:presLayoutVars>
          <dgm:chPref val="3"/>
        </dgm:presLayoutVars>
      </dgm:prSet>
      <dgm:spPr/>
      <dgm:t>
        <a:bodyPr/>
        <a:lstStyle/>
        <a:p>
          <a:endParaRPr lang="en-US"/>
        </a:p>
      </dgm:t>
    </dgm:pt>
    <dgm:pt modelId="{3F6378BE-F49D-406B-BFF5-E9723DCD96A3}" type="pres">
      <dgm:prSet presAssocID="{48A85CA9-3CD7-482E-9C54-332A4C27D7FC}" presName="rootConnector3" presStyleLbl="asst1" presStyleIdx="2" presStyleCnt="4"/>
      <dgm:spPr/>
      <dgm:t>
        <a:bodyPr/>
        <a:lstStyle/>
        <a:p>
          <a:endParaRPr lang="en-US"/>
        </a:p>
      </dgm:t>
    </dgm:pt>
    <dgm:pt modelId="{FF8E72AF-2E99-4197-8B03-BC20F9C7740D}" type="pres">
      <dgm:prSet presAssocID="{48A85CA9-3CD7-482E-9C54-332A4C27D7FC}" presName="hierChild6" presStyleCnt="0"/>
      <dgm:spPr/>
    </dgm:pt>
    <dgm:pt modelId="{37AFFEF7-738A-4F99-89E7-FDAA3E8F6EEB}" type="pres">
      <dgm:prSet presAssocID="{48A85CA9-3CD7-482E-9C54-332A4C27D7FC}" presName="hierChild7" presStyleCnt="0"/>
      <dgm:spPr/>
    </dgm:pt>
    <dgm:pt modelId="{D09B1019-FE14-4471-A38F-89F03CFFFCAF}" type="pres">
      <dgm:prSet presAssocID="{282664C3-5FFA-4700-8B5D-02D23344861C}" presName="Name111" presStyleLbl="parChTrans1D2" presStyleIdx="9" presStyleCnt="10"/>
      <dgm:spPr/>
      <dgm:t>
        <a:bodyPr/>
        <a:lstStyle/>
        <a:p>
          <a:endParaRPr lang="en-US"/>
        </a:p>
      </dgm:t>
    </dgm:pt>
    <dgm:pt modelId="{0FDC2A9B-4229-4B6A-83CD-240CBF7A6CE2}" type="pres">
      <dgm:prSet presAssocID="{83234662-5025-41EB-954C-D037FE4D9F58}" presName="hierRoot3" presStyleCnt="0">
        <dgm:presLayoutVars>
          <dgm:hierBranch val="init"/>
        </dgm:presLayoutVars>
      </dgm:prSet>
      <dgm:spPr/>
    </dgm:pt>
    <dgm:pt modelId="{A73BE8EF-C689-455E-B6A0-1ADF7AEF1920}" type="pres">
      <dgm:prSet presAssocID="{83234662-5025-41EB-954C-D037FE4D9F58}" presName="rootComposite3" presStyleCnt="0"/>
      <dgm:spPr/>
    </dgm:pt>
    <dgm:pt modelId="{7D77F98B-D218-4808-A8C5-23E12016C173}" type="pres">
      <dgm:prSet presAssocID="{83234662-5025-41EB-954C-D037FE4D9F58}" presName="rootText3" presStyleLbl="asst1" presStyleIdx="3" presStyleCnt="4">
        <dgm:presLayoutVars>
          <dgm:chPref val="3"/>
        </dgm:presLayoutVars>
      </dgm:prSet>
      <dgm:spPr/>
      <dgm:t>
        <a:bodyPr/>
        <a:lstStyle/>
        <a:p>
          <a:endParaRPr lang="en-US"/>
        </a:p>
      </dgm:t>
    </dgm:pt>
    <dgm:pt modelId="{E541F073-943B-4647-82C8-1AC841403D0C}" type="pres">
      <dgm:prSet presAssocID="{83234662-5025-41EB-954C-D037FE4D9F58}" presName="rootConnector3" presStyleLbl="asst1" presStyleIdx="3" presStyleCnt="4"/>
      <dgm:spPr/>
      <dgm:t>
        <a:bodyPr/>
        <a:lstStyle/>
        <a:p>
          <a:endParaRPr lang="en-US"/>
        </a:p>
      </dgm:t>
    </dgm:pt>
    <dgm:pt modelId="{30F604AD-3626-478C-B0CE-1C55D34F4CB9}" type="pres">
      <dgm:prSet presAssocID="{83234662-5025-41EB-954C-D037FE4D9F58}" presName="hierChild6" presStyleCnt="0"/>
      <dgm:spPr/>
    </dgm:pt>
    <dgm:pt modelId="{39D0CF6A-3E6F-42EF-A6FA-8298D8DE281C}" type="pres">
      <dgm:prSet presAssocID="{83234662-5025-41EB-954C-D037FE4D9F58}" presName="hierChild7" presStyleCnt="0"/>
      <dgm:spPr/>
    </dgm:pt>
  </dgm:ptLst>
  <dgm:cxnLst>
    <dgm:cxn modelId="{EC33571B-591D-43B2-8F9C-F5A056F978DA}" type="presOf" srcId="{306BD44A-B828-4C45-99C7-969997A40ED6}" destId="{CA374EE8-67E8-41EA-9452-074247E84E5B}" srcOrd="0" destOrd="0" presId="urn:microsoft.com/office/officeart/2005/8/layout/orgChart1"/>
    <dgm:cxn modelId="{8D3C0337-4D80-4AAF-9BEB-B8B53C268227}" srcId="{328FCBA7-4C69-4B39-87DF-6C46CD248876}" destId="{DE15B543-6BA8-4424-B986-6E6B2FE08302}" srcOrd="0" destOrd="0" parTransId="{32819BD6-70E3-4E1D-B71A-511D05DC65FC}" sibTransId="{A567349C-C9C4-4E96-BD47-E2B1B7E9ECC1}"/>
    <dgm:cxn modelId="{A9AF7B7A-10ED-47A1-AE16-2CABD00F82A7}" type="presOf" srcId="{870CE9A2-B407-40EE-B0F0-B572893BBC06}" destId="{B2D0562A-42C7-4669-B0C4-0E2C0EC00126}" srcOrd="0" destOrd="0" presId="urn:microsoft.com/office/officeart/2005/8/layout/orgChart1"/>
    <dgm:cxn modelId="{2A9827F9-5336-44E4-B8D2-F6F86461EE90}" type="presOf" srcId="{7225C3AD-88DB-476E-868A-5DA27CA9FDBD}" destId="{C7C697BA-3E0F-442B-A3C4-264DC40C6EDD}" srcOrd="0" destOrd="0" presId="urn:microsoft.com/office/officeart/2005/8/layout/orgChart1"/>
    <dgm:cxn modelId="{F391DB8C-CC6B-41E8-BD7E-4E8C8375F6A9}" srcId="{FE22C9F8-67D4-4D83-BFE7-A2DACE9C7CFF}" destId="{3829D38E-F6B3-4355-8447-6CD957BAD0F3}" srcOrd="0" destOrd="0" parTransId="{824A7580-A1DC-4CAB-BA78-05F5126955FE}" sibTransId="{F0832DD0-1A41-49AE-B130-FBC3F715414D}"/>
    <dgm:cxn modelId="{90CB8539-AB69-432C-B9CF-653AD47CDECB}" type="presOf" srcId="{38D684BB-8A4B-4867-989C-2243619BEC34}" destId="{8EB0E9FC-124D-47A2-93E4-A3AB704FFD15}" srcOrd="1" destOrd="0" presId="urn:microsoft.com/office/officeart/2005/8/layout/orgChart1"/>
    <dgm:cxn modelId="{2AAE9C93-38AC-4BC8-9A75-FCE2C99C48E2}" srcId="{E8A58BB0-943E-47A7-8F7C-63916D9F505F}" destId="{65F66091-6512-4CC1-9F09-EB7A5E0B949B}" srcOrd="0" destOrd="0" parTransId="{E5E83A1A-EE98-48F6-9110-34B833E0110C}" sibTransId="{A36F70A9-FC3F-4D24-B70A-27EFC228E26B}"/>
    <dgm:cxn modelId="{751E8E89-A3E7-4763-9C94-6D5AC778F32E}" type="presOf" srcId="{2864040D-0D4E-4265-8976-DDAA7D3A1C08}" destId="{8EB907AA-B3AC-42EA-8CCB-C520C76A2B81}" srcOrd="0" destOrd="0" presId="urn:microsoft.com/office/officeart/2005/8/layout/orgChart1"/>
    <dgm:cxn modelId="{5AD6F28E-A718-49F4-8363-9C369FF2C1DB}" srcId="{1A3E5369-E2BE-4C70-B32D-5784F7970CC4}" destId="{866FCD86-A7E9-416F-A3B2-814365F88B6A}" srcOrd="5" destOrd="0" parTransId="{7225C3AD-88DB-476E-868A-5DA27CA9FDBD}" sibTransId="{F823DC2E-8027-4F4E-8E16-FEC1F00DF350}"/>
    <dgm:cxn modelId="{E49EF931-6973-4CA3-BEBF-0817B56351E9}" type="presOf" srcId="{DE15B543-6BA8-4424-B986-6E6B2FE08302}" destId="{93502634-5685-4F97-90E7-7B2BA8674A09}" srcOrd="1" destOrd="0" presId="urn:microsoft.com/office/officeart/2005/8/layout/orgChart1"/>
    <dgm:cxn modelId="{B6C52D03-DB9B-4ECB-B83C-4FBD9B1703AE}" type="presOf" srcId="{3C41D6AE-00D1-42FE-947A-04AC7CC9D8A7}" destId="{85341D01-ACB9-4063-BF05-D8E4CEFE17F6}" srcOrd="0" destOrd="0" presId="urn:microsoft.com/office/officeart/2005/8/layout/orgChart1"/>
    <dgm:cxn modelId="{C3A684D8-9CF8-474D-AFED-9F780FAD8FAC}" type="presOf" srcId="{83234662-5025-41EB-954C-D037FE4D9F58}" destId="{E541F073-943B-4647-82C8-1AC841403D0C}" srcOrd="1" destOrd="0" presId="urn:microsoft.com/office/officeart/2005/8/layout/orgChart1"/>
    <dgm:cxn modelId="{0C833980-8992-4988-B7B8-270306D4BF9C}" type="presOf" srcId="{C2A237BE-F0F0-4420-8B3D-DF07D7697C7D}" destId="{BA176F7B-51F9-4D1B-9451-DEA59F03EC44}" srcOrd="1" destOrd="0" presId="urn:microsoft.com/office/officeart/2005/8/layout/orgChart1"/>
    <dgm:cxn modelId="{C9660604-2478-4E2B-AEF0-19C29C7534D1}" srcId="{D42E08DB-DE2F-498B-A3C5-397D08AE6C61}" destId="{63C54B4C-2E47-4A52-9201-55A94E38C160}" srcOrd="0" destOrd="0" parTransId="{12850D61-06BA-4725-83E7-2243B800B0C6}" sibTransId="{2F6DD0B5-0BF0-4653-8E82-E515843F2ACD}"/>
    <dgm:cxn modelId="{BC35C248-C507-4079-92D9-3B4A1DEFCED6}" type="presOf" srcId="{65F66091-6512-4CC1-9F09-EB7A5E0B949B}" destId="{673736B9-3610-45C6-8132-CE128490ABA3}" srcOrd="1" destOrd="0" presId="urn:microsoft.com/office/officeart/2005/8/layout/orgChart1"/>
    <dgm:cxn modelId="{A8D2B564-D139-46AB-81A8-3733FF73FF0D}" type="presOf" srcId="{E8A58BB0-943E-47A7-8F7C-63916D9F505F}" destId="{AEDF674B-4EFC-48A6-917C-E5077764B3C5}" srcOrd="1" destOrd="0" presId="urn:microsoft.com/office/officeart/2005/8/layout/orgChart1"/>
    <dgm:cxn modelId="{0705E4E0-B787-425A-A0A0-52DD23671192}" srcId="{92A307CF-6804-4FDE-BA71-C76B8AE80F97}" destId="{2494D140-2BD7-4527-87A0-04C9C4E5BE7E}" srcOrd="0" destOrd="0" parTransId="{1BC7B820-C0EF-458D-926A-EB75EA4333CB}" sibTransId="{E8977689-0131-4DB9-AFF2-E28D47848F2C}"/>
    <dgm:cxn modelId="{431CC5C9-542D-4A2A-A2E5-0C8DD176D213}" srcId="{1A3E5369-E2BE-4C70-B32D-5784F7970CC4}" destId="{3C41D6AE-00D1-42FE-947A-04AC7CC9D8A7}" srcOrd="3" destOrd="0" parTransId="{7B9E25E7-1CE9-4E76-BBB6-B15094813D25}" sibTransId="{AF8A3BC6-4BB1-41DF-B968-E0146E527364}"/>
    <dgm:cxn modelId="{89DD8701-F073-4E46-939E-7BDB0E31302B}" srcId="{306BD44A-B828-4C45-99C7-969997A40ED6}" destId="{FE22C9F8-67D4-4D83-BFE7-A2DACE9C7CFF}" srcOrd="0" destOrd="0" parTransId="{046AFCBA-0E7E-4444-916D-03688BE47D0D}" sibTransId="{E6B4F53C-4907-47FF-8A73-CCC01286B178}"/>
    <dgm:cxn modelId="{815225C5-B320-41E3-B686-E85D3ECC045E}" type="presOf" srcId="{12850D61-06BA-4725-83E7-2243B800B0C6}" destId="{4B5884AB-89EC-4F16-9CA8-328858BDB76D}" srcOrd="0" destOrd="0" presId="urn:microsoft.com/office/officeart/2005/8/layout/orgChart1"/>
    <dgm:cxn modelId="{B96F2584-8B5B-4EB3-B88D-2A708589C461}" type="presOf" srcId="{2F392750-A870-4170-97F4-0E89A7463363}" destId="{B5077366-E62A-4E21-B23D-19377A6E43DF}" srcOrd="0" destOrd="0" presId="urn:microsoft.com/office/officeart/2005/8/layout/orgChart1"/>
    <dgm:cxn modelId="{E5B18718-49BF-468D-ADA6-EF859E3B98CD}" type="presOf" srcId="{866FCD86-A7E9-416F-A3B2-814365F88B6A}" destId="{E6FCA087-3887-4AFC-89E6-2BFDA2FD7F8B}" srcOrd="1" destOrd="0" presId="urn:microsoft.com/office/officeart/2005/8/layout/orgChart1"/>
    <dgm:cxn modelId="{8EAB7580-CED6-4169-ABA1-563D37F41BED}" type="presOf" srcId="{E7AE99FF-D2AC-4276-A66F-2A9956873B07}" destId="{794F99DF-78A6-4B2A-9C43-796AAF7BEE7C}" srcOrd="0" destOrd="0" presId="urn:microsoft.com/office/officeart/2005/8/layout/orgChart1"/>
    <dgm:cxn modelId="{F6CAEC88-C958-4F4B-801C-B90B7F2A872B}" srcId="{BE490F69-A5D7-4356-A9E2-A2F2BF2BCF3A}" destId="{A4A4573E-3504-4ED5-AE1D-D6D49E64F3F7}" srcOrd="0" destOrd="0" parTransId="{44554D46-B094-4125-99DF-1DE70F70632E}" sibTransId="{27F2EEDE-52A5-410E-8D0E-56A2CFFAF246}"/>
    <dgm:cxn modelId="{B961B8D3-1E28-48E9-8C43-DFF499632F9C}" type="presOf" srcId="{95580A8B-BFCB-4621-A022-056CD06A6B3A}" destId="{0E70F13D-4C76-4988-9D28-539E09B36163}" srcOrd="0" destOrd="0" presId="urn:microsoft.com/office/officeart/2005/8/layout/orgChart1"/>
    <dgm:cxn modelId="{D59A6989-50E6-491F-A473-4D89F313A3F8}" srcId="{1A3E5369-E2BE-4C70-B32D-5784F7970CC4}" destId="{306BD44A-B828-4C45-99C7-969997A40ED6}" srcOrd="2" destOrd="0" parTransId="{48E38AAF-A739-4A8D-8054-4D19089F0CAB}" sibTransId="{1AE36687-4186-4E0D-AF14-0D9C74C7D601}"/>
    <dgm:cxn modelId="{6F0283CD-4B40-4910-ACBA-F4A8E2E83840}" srcId="{866FCD86-A7E9-416F-A3B2-814365F88B6A}" destId="{E7AE99FF-D2AC-4276-A66F-2A9956873B07}" srcOrd="0" destOrd="0" parTransId="{30627372-EAA1-4A36-8B8F-9E7C91F6495F}" sibTransId="{56205C36-9E45-4A74-A800-767CEA47F495}"/>
    <dgm:cxn modelId="{A1016E51-D93D-4D2A-9598-AF3DC4CC4E6A}" type="presOf" srcId="{144FF986-E9FA-461E-833E-2F04D51ED671}" destId="{09512A7B-9CFD-4439-9E56-ABA763D76CFB}" srcOrd="0" destOrd="0" presId="urn:microsoft.com/office/officeart/2005/8/layout/orgChart1"/>
    <dgm:cxn modelId="{4827E753-FDEB-4C44-8A64-9D1D3C608B15}" srcId="{DE15B543-6BA8-4424-B986-6E6B2FE08302}" destId="{38D684BB-8A4B-4867-989C-2243619BEC34}" srcOrd="0" destOrd="0" parTransId="{870CE9A2-B407-40EE-B0F0-B572893BBC06}" sibTransId="{0CDC0E0B-354A-4EA3-B47C-D95932E8F3A8}"/>
    <dgm:cxn modelId="{10AD2459-9A86-47F3-AB93-43E8992C04B4}" type="presOf" srcId="{866FCD86-A7E9-416F-A3B2-814365F88B6A}" destId="{4C4A3CC0-AF2D-4546-A286-B22A659CD7A0}" srcOrd="0" destOrd="0" presId="urn:microsoft.com/office/officeart/2005/8/layout/orgChart1"/>
    <dgm:cxn modelId="{18DECE9A-9519-46AF-AADE-A9486175F103}" type="presOf" srcId="{2494D140-2BD7-4527-87A0-04C9C4E5BE7E}" destId="{A0D3BED3-F7FF-4AA0-9C9A-F82E7F6C90D8}" srcOrd="1" destOrd="0" presId="urn:microsoft.com/office/officeart/2005/8/layout/orgChart1"/>
    <dgm:cxn modelId="{B26BD471-480D-4937-A0F1-E68FF0770530}" type="presOf" srcId="{E7AE99FF-D2AC-4276-A66F-2A9956873B07}" destId="{9A708C62-4F4A-4172-AAAA-EE15886FE452}" srcOrd="1" destOrd="0" presId="urn:microsoft.com/office/officeart/2005/8/layout/orgChart1"/>
    <dgm:cxn modelId="{C334CA10-CFF5-439E-AAD3-060A3D5A6F2E}" type="presOf" srcId="{9C208E9B-743F-4B1D-86F1-E00335B357E4}" destId="{49921BE3-AA5C-4F7B-B215-43BE5321DAEA}" srcOrd="0" destOrd="0" presId="urn:microsoft.com/office/officeart/2005/8/layout/orgChart1"/>
    <dgm:cxn modelId="{F33F24F8-90EB-4CB6-B523-90DA2660717D}" type="presOf" srcId="{32819BD6-70E3-4E1D-B71A-511D05DC65FC}" destId="{08712AF7-C09E-444F-867A-368D3E3F2530}" srcOrd="0" destOrd="0" presId="urn:microsoft.com/office/officeart/2005/8/layout/orgChart1"/>
    <dgm:cxn modelId="{822435E1-3E2E-4339-A539-84DA0DA420AA}" type="presOf" srcId="{48A85CA9-3CD7-482E-9C54-332A4C27D7FC}" destId="{B1A858B5-D87C-4A1A-B710-DB29C9C5D0F3}" srcOrd="0" destOrd="0" presId="urn:microsoft.com/office/officeart/2005/8/layout/orgChart1"/>
    <dgm:cxn modelId="{0D5DE109-5493-46D3-8A24-7CE7508C8A42}" type="presOf" srcId="{56D7F239-2417-418A-8C32-DC5BF7918933}" destId="{54E3D748-5739-41C6-B5BE-210F90E5A1B7}" srcOrd="0" destOrd="0" presId="urn:microsoft.com/office/officeart/2005/8/layout/orgChart1"/>
    <dgm:cxn modelId="{350013DD-D762-432C-AC36-64632AC4488D}" type="presOf" srcId="{306BD44A-B828-4C45-99C7-969997A40ED6}" destId="{4FB592A7-9B60-4A10-A1DA-B84F58A84CC4}" srcOrd="1" destOrd="0" presId="urn:microsoft.com/office/officeart/2005/8/layout/orgChart1"/>
    <dgm:cxn modelId="{3F36DC05-626B-48FE-89AE-0D144B7E02F2}" srcId="{1A3E5369-E2BE-4C70-B32D-5784F7970CC4}" destId="{48A85CA9-3CD7-482E-9C54-332A4C27D7FC}" srcOrd="7" destOrd="0" parTransId="{33379F10-97C1-4F22-A805-80EE7DA236B1}" sibTransId="{5E87D159-696D-4E8C-BC1A-B64DE69EC68F}"/>
    <dgm:cxn modelId="{CB8694F6-844A-4E52-B4B9-D25D444B6685}" type="presOf" srcId="{07435B66-B7CE-4D7B-AAEF-DA3231CF2D4C}" destId="{5644F006-1FFB-42E8-99D5-6F2C1323552A}" srcOrd="0" destOrd="0" presId="urn:microsoft.com/office/officeart/2005/8/layout/orgChart1"/>
    <dgm:cxn modelId="{76EB97B8-76CB-4AD8-903B-B58FB4E104CE}" type="presOf" srcId="{BE490F69-A5D7-4356-A9E2-A2F2BF2BCF3A}" destId="{3B452A24-CC02-4C02-A4CF-B8910E2EB551}" srcOrd="0" destOrd="0" presId="urn:microsoft.com/office/officeart/2005/8/layout/orgChart1"/>
    <dgm:cxn modelId="{5BA4BBB0-1767-40F4-A367-B1EE90F56D93}" type="presOf" srcId="{87CB336C-5838-413F-800C-29BA528B9B5E}" destId="{789AA84A-2634-4318-98BA-884501E97BF2}" srcOrd="0" destOrd="0" presId="urn:microsoft.com/office/officeart/2005/8/layout/orgChart1"/>
    <dgm:cxn modelId="{A08DDA32-CB28-4421-9BE5-FEDA4C023C9D}" type="presOf" srcId="{48A85CA9-3CD7-482E-9C54-332A4C27D7FC}" destId="{3F6378BE-F49D-406B-BFF5-E9723DCD96A3}" srcOrd="1" destOrd="0" presId="urn:microsoft.com/office/officeart/2005/8/layout/orgChart1"/>
    <dgm:cxn modelId="{5FDFA28A-4EC5-4D15-82BB-BB6E76228E5B}" type="presOf" srcId="{28BD3B97-E1E7-45F1-9BAF-9C86E72BD649}" destId="{9733AFE1-C518-420D-8AE0-15F8D3BFFB25}" srcOrd="0" destOrd="0" presId="urn:microsoft.com/office/officeart/2005/8/layout/orgChart1"/>
    <dgm:cxn modelId="{8D830C0B-10C6-4913-83BB-2322D25A3499}" srcId="{1A3E5369-E2BE-4C70-B32D-5784F7970CC4}" destId="{83234662-5025-41EB-954C-D037FE4D9F58}" srcOrd="8" destOrd="0" parTransId="{282664C3-5FFA-4700-8B5D-02D23344861C}" sibTransId="{817E35E4-3B3B-4CDB-BCAB-7D509BA9433B}"/>
    <dgm:cxn modelId="{1F167CC9-D938-416D-A48D-403479DB31F0}" type="presOf" srcId="{63C54B4C-2E47-4A52-9201-55A94E38C160}" destId="{47B96E14-8606-4F5E-AD19-57FA8EBE139F}" srcOrd="1" destOrd="0" presId="urn:microsoft.com/office/officeart/2005/8/layout/orgChart1"/>
    <dgm:cxn modelId="{3A697E6E-EA1D-4931-B285-889DCF9EAAEF}" type="presOf" srcId="{92A307CF-6804-4FDE-BA71-C76B8AE80F97}" destId="{9469E4C0-6AA9-4815-831D-90F4226417E2}" srcOrd="0" destOrd="0" presId="urn:microsoft.com/office/officeart/2005/8/layout/orgChart1"/>
    <dgm:cxn modelId="{16E3F6C3-AB84-4774-AE68-034A9FEF31D9}" type="presOf" srcId="{046AFCBA-0E7E-4444-916D-03688BE47D0D}" destId="{C4C6D064-9A8A-4FE9-BDED-997D61146A02}" srcOrd="0" destOrd="0" presId="urn:microsoft.com/office/officeart/2005/8/layout/orgChart1"/>
    <dgm:cxn modelId="{A742110D-1800-4B2B-98A9-CB4BF3B6E61A}" srcId="{1A3E5369-E2BE-4C70-B32D-5784F7970CC4}" destId="{328FCBA7-4C69-4B39-87DF-6C46CD248876}" srcOrd="9" destOrd="0" parTransId="{87FA2135-6578-4171-8359-46C09406824F}" sibTransId="{6F7E5453-A515-45FE-A92E-809A49F687C7}"/>
    <dgm:cxn modelId="{DEE5A1F1-EEF4-47FE-9ABE-8D34C699B26D}" srcId="{1A3E5369-E2BE-4C70-B32D-5784F7970CC4}" destId="{D42E08DB-DE2F-498B-A3C5-397D08AE6C61}" srcOrd="4" destOrd="0" parTransId="{78DC6987-1FA1-42AB-8ACA-08CA1F283D3A}" sibTransId="{0ECD28D7-9BF1-4ACF-BE30-6DFE259DDF7D}"/>
    <dgm:cxn modelId="{8E161F60-83FB-44F3-B83E-775F797CE402}" type="presOf" srcId="{FE22C9F8-67D4-4D83-BFE7-A2DACE9C7CFF}" destId="{B497DB75-8FF8-4BBA-B43F-DCF30367749D}" srcOrd="1" destOrd="0" presId="urn:microsoft.com/office/officeart/2005/8/layout/orgChart1"/>
    <dgm:cxn modelId="{AD1E3031-F4F1-4D8E-9619-A70DFCBC8ECD}" type="presOf" srcId="{4C454807-1F16-43A9-9D47-E197117DAF33}" destId="{E5D3C370-AF15-4DFA-8362-CCB9E1C282BC}" srcOrd="0" destOrd="0" presId="urn:microsoft.com/office/officeart/2005/8/layout/orgChart1"/>
    <dgm:cxn modelId="{6B7404CA-B4E0-4931-BCA1-21392B2EAF07}" type="presOf" srcId="{282664C3-5FFA-4700-8B5D-02D23344861C}" destId="{D09B1019-FE14-4471-A38F-89F03CFFFCAF}" srcOrd="0" destOrd="0" presId="urn:microsoft.com/office/officeart/2005/8/layout/orgChart1"/>
    <dgm:cxn modelId="{07DB3EE7-01BD-4FE4-A2A3-6F1952C80A7D}" type="presOf" srcId="{A4A4573E-3504-4ED5-AE1D-D6D49E64F3F7}" destId="{2C21A557-0ED1-47A6-A4A7-885294A19185}" srcOrd="0" destOrd="0" presId="urn:microsoft.com/office/officeart/2005/8/layout/orgChart1"/>
    <dgm:cxn modelId="{9BCF886D-590F-44D4-AC7F-B84E6BFBF1E2}" type="presOf" srcId="{3C41D6AE-00D1-42FE-947A-04AC7CC9D8A7}" destId="{CDAC1EF1-BD51-422F-B735-E83ADFFF1466}" srcOrd="1" destOrd="0" presId="urn:microsoft.com/office/officeart/2005/8/layout/orgChart1"/>
    <dgm:cxn modelId="{06212811-2EC5-409A-BD91-9A4E799CF1FE}" type="presOf" srcId="{E5E83A1A-EE98-48F6-9110-34B833E0110C}" destId="{1065480A-5E9C-4928-B3BF-BA2CC49B18D4}" srcOrd="0" destOrd="0" presId="urn:microsoft.com/office/officeart/2005/8/layout/orgChart1"/>
    <dgm:cxn modelId="{93C7E3AF-6890-4058-9558-C40A503C05DD}" type="presOf" srcId="{144FF986-E9FA-461E-833E-2F04D51ED671}" destId="{552B7485-6984-4D01-BCF1-B7747BB8CA26}" srcOrd="1" destOrd="0" presId="urn:microsoft.com/office/officeart/2005/8/layout/orgChart1"/>
    <dgm:cxn modelId="{78225C3C-208F-4DCE-9A2A-6CC3704FDCC5}" srcId="{3829D38E-F6B3-4355-8447-6CD957BAD0F3}" destId="{4C454807-1F16-43A9-9D47-E197117DAF33}" srcOrd="0" destOrd="0" parTransId="{87CB336C-5838-413F-800C-29BA528B9B5E}" sibTransId="{EEA964B3-1A3D-4210-B06B-08727266FA94}"/>
    <dgm:cxn modelId="{C7D58B29-FFDD-4427-9596-41F575609B7B}" type="presOf" srcId="{56D7F239-2417-418A-8C32-DC5BF7918933}" destId="{B97E9A72-4ACD-4CD9-890F-C2BDF7D3018B}" srcOrd="1" destOrd="0" presId="urn:microsoft.com/office/officeart/2005/8/layout/orgChart1"/>
    <dgm:cxn modelId="{89BAFCDC-1B6A-41A6-BE06-9A37F480BCD5}" type="presOf" srcId="{33379F10-97C1-4F22-A805-80EE7DA236B1}" destId="{DA534D61-12D5-4F10-9E8F-E6B07572B337}" srcOrd="0" destOrd="0" presId="urn:microsoft.com/office/officeart/2005/8/layout/orgChart1"/>
    <dgm:cxn modelId="{7EB3BAD9-3BD0-49A2-BCF0-6801B0FFDF55}" type="presOf" srcId="{44554D46-B094-4125-99DF-1DE70F70632E}" destId="{9BA1B022-6777-4899-8ACC-01CA3B5943E3}" srcOrd="0" destOrd="0" presId="urn:microsoft.com/office/officeart/2005/8/layout/orgChart1"/>
    <dgm:cxn modelId="{C05F7C3F-595A-47C8-BEDD-F1E15B078B25}" type="presOf" srcId="{3829D38E-F6B3-4355-8447-6CD957BAD0F3}" destId="{2310E1DB-A01D-4467-8893-0AEC9FD8F247}" srcOrd="0" destOrd="0" presId="urn:microsoft.com/office/officeart/2005/8/layout/orgChart1"/>
    <dgm:cxn modelId="{FAAE584C-0049-4591-BED7-B925B99D2AB5}" type="presOf" srcId="{83234662-5025-41EB-954C-D037FE4D9F58}" destId="{7D77F98B-D218-4808-A8C5-23E12016C173}" srcOrd="0" destOrd="0" presId="urn:microsoft.com/office/officeart/2005/8/layout/orgChart1"/>
    <dgm:cxn modelId="{A36FA35A-B838-4399-A93D-997D41771DE1}" srcId="{E9AB693D-B325-45F3-93A0-4D8221738B33}" destId="{1A3E5369-E2BE-4C70-B32D-5784F7970CC4}" srcOrd="0" destOrd="0" parTransId="{20A15184-3BB6-414E-AA68-888DDD71F1C8}" sibTransId="{56E715A5-5460-4666-8FBB-337C07BF014C}"/>
    <dgm:cxn modelId="{183E7D76-8460-4456-8ADF-BB10793CEA20}" type="presOf" srcId="{A4A4573E-3504-4ED5-AE1D-D6D49E64F3F7}" destId="{E08E87CC-4224-4C5C-85A2-5FAD30745A5A}" srcOrd="1" destOrd="0" presId="urn:microsoft.com/office/officeart/2005/8/layout/orgChart1"/>
    <dgm:cxn modelId="{7D4C5861-05D8-4697-9CB7-EADEB25FFEDB}" type="presOf" srcId="{95580A8B-BFCB-4621-A022-056CD06A6B3A}" destId="{0F0762F3-7B91-4F01-AA5D-9FAC94BFC5D2}" srcOrd="1" destOrd="0" presId="urn:microsoft.com/office/officeart/2005/8/layout/orgChart1"/>
    <dgm:cxn modelId="{3505103D-4E68-4D92-B964-A61EE03E82D8}" type="presOf" srcId="{3829D38E-F6B3-4355-8447-6CD957BAD0F3}" destId="{1CA86513-5631-44A5-B621-2FE69EF62705}" srcOrd="1" destOrd="0" presId="urn:microsoft.com/office/officeart/2005/8/layout/orgChart1"/>
    <dgm:cxn modelId="{11D86F66-A882-4B4F-B8F3-580EFE85C06F}" type="presOf" srcId="{1A3E5369-E2BE-4C70-B32D-5784F7970CC4}" destId="{1959E822-B3F2-4865-B326-3B54828C53C1}" srcOrd="0" destOrd="0" presId="urn:microsoft.com/office/officeart/2005/8/layout/orgChart1"/>
    <dgm:cxn modelId="{8AB182B8-4A7E-4EF0-A0CA-FF55A56D3157}" type="presOf" srcId="{9795E5E1-0782-4B6C-BE20-5AC8CF1B71F4}" destId="{010899B3-A70A-4575-9CAC-406DF2491C46}" srcOrd="0" destOrd="0" presId="urn:microsoft.com/office/officeart/2005/8/layout/orgChart1"/>
    <dgm:cxn modelId="{5ED74DEF-E6CB-4491-8A53-78B3B3FFC507}" type="presOf" srcId="{824A7580-A1DC-4CAB-BA78-05F5126955FE}" destId="{5CBDF977-2FE9-47BD-BBC1-10F9028EF5CA}" srcOrd="0" destOrd="0" presId="urn:microsoft.com/office/officeart/2005/8/layout/orgChart1"/>
    <dgm:cxn modelId="{A62DC7EB-735C-4CC1-AA05-B17DC0BFC440}" type="presOf" srcId="{19B0ACEE-BB01-4F1D-909D-55F64232633C}" destId="{69683157-D3FB-42DA-B379-E37CA00FD335}" srcOrd="1" destOrd="0" presId="urn:microsoft.com/office/officeart/2005/8/layout/orgChart1"/>
    <dgm:cxn modelId="{90D8B48A-FA71-4220-8D0E-8233B494BA9F}" type="presOf" srcId="{BE490F69-A5D7-4356-A9E2-A2F2BF2BCF3A}" destId="{818781F1-1FF5-4555-92E7-98F3CBB82E34}" srcOrd="1" destOrd="0" presId="urn:microsoft.com/office/officeart/2005/8/layout/orgChart1"/>
    <dgm:cxn modelId="{3F36738E-3A02-47AE-92CB-9C194F863A01}" type="presOf" srcId="{D42E08DB-DE2F-498B-A3C5-397D08AE6C61}" destId="{2E599E10-5EB6-40C1-80C5-4204B8135F02}" srcOrd="0" destOrd="0" presId="urn:microsoft.com/office/officeart/2005/8/layout/orgChart1"/>
    <dgm:cxn modelId="{7F62B1F8-6520-425E-BFB2-492B8A9001A8}" type="presOf" srcId="{D42E08DB-DE2F-498B-A3C5-397D08AE6C61}" destId="{EB092AE4-0EAD-4EA7-A3BB-197E6770D013}" srcOrd="1" destOrd="0" presId="urn:microsoft.com/office/officeart/2005/8/layout/orgChart1"/>
    <dgm:cxn modelId="{E5803862-F296-46EE-BB29-31FB1F9671E9}" type="presOf" srcId="{DE15B543-6BA8-4424-B986-6E6B2FE08302}" destId="{2031486D-C2FC-45D5-B802-B5250475FFED}" srcOrd="0" destOrd="0" presId="urn:microsoft.com/office/officeart/2005/8/layout/orgChart1"/>
    <dgm:cxn modelId="{C2F55595-5E5D-42D0-ACE8-654DDB45215E}" type="presOf" srcId="{78DC6987-1FA1-42AB-8ACA-08CA1F283D3A}" destId="{77E91795-6F4C-4E39-8CCF-CD528A9E48D1}" srcOrd="0" destOrd="0" presId="urn:microsoft.com/office/officeart/2005/8/layout/orgChart1"/>
    <dgm:cxn modelId="{88D5477F-B0C8-411F-9662-F321472AD9F2}" type="presOf" srcId="{4F825595-BD98-49A0-AE23-C58259ED5B17}" destId="{1AEB38B5-8ECF-4068-B024-0BF0A8F75AA4}" srcOrd="0" destOrd="0" presId="urn:microsoft.com/office/officeart/2005/8/layout/orgChart1"/>
    <dgm:cxn modelId="{938A6F12-45D4-4D0C-ABCB-B1647EBED3F4}" type="presOf" srcId="{63C54B4C-2E47-4A52-9201-55A94E38C160}" destId="{D9FF1B94-9848-46B2-854E-E554F9EB3186}" srcOrd="0" destOrd="0" presId="urn:microsoft.com/office/officeart/2005/8/layout/orgChart1"/>
    <dgm:cxn modelId="{A623D10C-0013-4532-848A-F1F4CCB32419}" type="presOf" srcId="{4C454807-1F16-43A9-9D47-E197117DAF33}" destId="{4E09A8CF-9B14-43EE-9504-4EE962CF232D}" srcOrd="1" destOrd="0" presId="urn:microsoft.com/office/officeart/2005/8/layout/orgChart1"/>
    <dgm:cxn modelId="{0831BD43-12A4-406E-BDA4-DB170A3A8630}" srcId="{1A3E5369-E2BE-4C70-B32D-5784F7970CC4}" destId="{144FF986-E9FA-461E-833E-2F04D51ED671}" srcOrd="0" destOrd="0" parTransId="{7E18167F-30C2-4301-BE6B-432478F0557B}" sibTransId="{7D86F6D6-FEE6-4390-97B0-9E023CF298E8}"/>
    <dgm:cxn modelId="{F904C31E-3141-4CF3-B3E2-AB2E6F1AD876}" type="presOf" srcId="{65F66091-6512-4CC1-9F09-EB7A5E0B949B}" destId="{01BABB0F-7283-4F31-BEA7-6E051A154471}" srcOrd="0" destOrd="0" presId="urn:microsoft.com/office/officeart/2005/8/layout/orgChart1"/>
    <dgm:cxn modelId="{AABC6DB2-FFED-4690-A7CA-3A2BC8746F2C}" type="presOf" srcId="{328FCBA7-4C69-4B39-87DF-6C46CD248876}" destId="{A7E0D6DF-A55D-4C74-AF7A-0CF24EC1B85C}" srcOrd="1" destOrd="0" presId="urn:microsoft.com/office/officeart/2005/8/layout/orgChart1"/>
    <dgm:cxn modelId="{01865E86-57BD-4337-B95C-FD2011A7F3B1}" type="presOf" srcId="{48E38AAF-A739-4A8D-8054-4D19089F0CAB}" destId="{A74CEE1B-EA9A-49BB-9B59-EFDF254F905C}" srcOrd="0" destOrd="0" presId="urn:microsoft.com/office/officeart/2005/8/layout/orgChart1"/>
    <dgm:cxn modelId="{049FBF3B-0570-4A5F-81FA-6C3BB430ACF6}" srcId="{4C454807-1F16-43A9-9D47-E197117DAF33}" destId="{95580A8B-BFCB-4621-A022-056CD06A6B3A}" srcOrd="0" destOrd="0" parTransId="{4F825595-BD98-49A0-AE23-C58259ED5B17}" sibTransId="{F047975B-D74B-4D64-A9E0-5E0FA2BE8649}"/>
    <dgm:cxn modelId="{909E1F9D-29A1-425A-94C4-DB0A26766A1B}" srcId="{95580A8B-BFCB-4621-A022-056CD06A6B3A}" destId="{19B0ACEE-BB01-4F1D-909D-55F64232633C}" srcOrd="0" destOrd="0" parTransId="{7FF6A777-3CC4-44E4-BC9E-AEB3B3E9DD5E}" sibTransId="{9B44D121-6584-4C58-9729-F18FA653FAB6}"/>
    <dgm:cxn modelId="{B97A958D-AA4E-49CB-920E-CE3AB54B8F09}" type="presOf" srcId="{38D684BB-8A4B-4867-989C-2243619BEC34}" destId="{40568546-5513-4932-A8D4-E90A11F2350D}" srcOrd="0" destOrd="0" presId="urn:microsoft.com/office/officeart/2005/8/layout/orgChart1"/>
    <dgm:cxn modelId="{2AE48933-4DF9-4838-98E5-1ED1D2F0B0A7}" type="presOf" srcId="{D6239194-704E-4CC8-A485-A2CA5B59EAB9}" destId="{E9B1D5C5-1DCB-490E-9414-9F3E17EAC300}" srcOrd="0" destOrd="0" presId="urn:microsoft.com/office/officeart/2005/8/layout/orgChart1"/>
    <dgm:cxn modelId="{27358D7A-EFE4-48C9-BBA0-87F8D1C67EB7}" type="presOf" srcId="{9795E5E1-0782-4B6C-BE20-5AC8CF1B71F4}" destId="{554A59A3-B150-4351-8EE0-9A8F15717494}" srcOrd="1" destOrd="0" presId="urn:microsoft.com/office/officeart/2005/8/layout/orgChart1"/>
    <dgm:cxn modelId="{93CEA0DF-429E-4492-B95F-7CC2954CF6E4}" type="presOf" srcId="{DCD69D07-13A9-4BBF-AD0A-1B5C359A98EA}" destId="{198B11EB-461F-407E-84E2-F99404EAB2D5}" srcOrd="0" destOrd="0" presId="urn:microsoft.com/office/officeart/2005/8/layout/orgChart1"/>
    <dgm:cxn modelId="{3670FEB6-A1DB-427A-B087-38BAE4A42645}" type="presOf" srcId="{328FCBA7-4C69-4B39-87DF-6C46CD248876}" destId="{38FD52FE-7F4E-4923-B322-CE652B498275}" srcOrd="0" destOrd="0" presId="urn:microsoft.com/office/officeart/2005/8/layout/orgChart1"/>
    <dgm:cxn modelId="{7D2D991F-BEB9-40F6-B209-7FDF2289B495}" type="presOf" srcId="{7FF6A777-3CC4-44E4-BC9E-AEB3B3E9DD5E}" destId="{775DD93D-AAF2-4537-AFB0-C41379331C86}" srcOrd="0" destOrd="0" presId="urn:microsoft.com/office/officeart/2005/8/layout/orgChart1"/>
    <dgm:cxn modelId="{E1AE2D1E-6244-485C-AA94-B71FA072D05E}" type="presOf" srcId="{1BC7B820-C0EF-458D-926A-EB75EA4333CB}" destId="{2F2173DE-5AC2-45B9-8698-AD45DB48D12F}" srcOrd="0" destOrd="0" presId="urn:microsoft.com/office/officeart/2005/8/layout/orgChart1"/>
    <dgm:cxn modelId="{08CC8706-4139-4C7C-9FB4-07E3984481A6}" type="presOf" srcId="{E8A58BB0-943E-47A7-8F7C-63916D9F505F}" destId="{29C16733-3AE3-46E8-BA96-05448637F319}" srcOrd="0" destOrd="0" presId="urn:microsoft.com/office/officeart/2005/8/layout/orgChart1"/>
    <dgm:cxn modelId="{4F05420A-841C-45D3-ACE0-888363FC184D}" srcId="{2494D140-2BD7-4527-87A0-04C9C4E5BE7E}" destId="{BE490F69-A5D7-4356-A9E2-A2F2BF2BCF3A}" srcOrd="0" destOrd="0" parTransId="{07435B66-B7CE-4D7B-AAEF-DA3231CF2D4C}" sibTransId="{0F7A1B46-7832-4A60-819D-7456944B1FAB}"/>
    <dgm:cxn modelId="{5D15C6E5-3DDA-48E5-83C7-F1C56ACF089A}" srcId="{DCD69D07-13A9-4BBF-AD0A-1B5C359A98EA}" destId="{E8A58BB0-943E-47A7-8F7C-63916D9F505F}" srcOrd="0" destOrd="0" parTransId="{9C208E9B-743F-4B1D-86F1-E00335B357E4}" sibTransId="{15C0E77D-EE93-4AD2-A4F2-1711918AB39F}"/>
    <dgm:cxn modelId="{B9D90982-0095-4757-936D-FC78C4C127A1}" type="presOf" srcId="{30627372-EAA1-4A36-8B8F-9E7C91F6495F}" destId="{55A7347A-DCDE-47D7-B3D6-9F37A25F8C94}" srcOrd="0" destOrd="0" presId="urn:microsoft.com/office/officeart/2005/8/layout/orgChart1"/>
    <dgm:cxn modelId="{1F20B12B-1B6E-42F0-A846-519A2547B96F}" type="presOf" srcId="{DCD69D07-13A9-4BBF-AD0A-1B5C359A98EA}" destId="{8171C268-888B-4BEA-99CD-B3B29BEB6482}" srcOrd="1" destOrd="0" presId="urn:microsoft.com/office/officeart/2005/8/layout/orgChart1"/>
    <dgm:cxn modelId="{6F63ECD8-A909-45A2-9E50-3A869B4FFA86}" srcId="{1A3E5369-E2BE-4C70-B32D-5784F7970CC4}" destId="{C2A237BE-F0F0-4420-8B3D-DF07D7697C7D}" srcOrd="1" destOrd="0" parTransId="{28BD3B97-E1E7-45F1-9BAF-9C86E72BD649}" sibTransId="{77B8DBEC-BCE3-4B35-902E-D041A194A458}"/>
    <dgm:cxn modelId="{3FF5A68F-378F-45FC-A12C-D4B08CF00FC5}" type="presOf" srcId="{19B0ACEE-BB01-4F1D-909D-55F64232633C}" destId="{D1049033-1F88-48D1-A7D0-8F90758919D4}" srcOrd="0" destOrd="0" presId="urn:microsoft.com/office/officeart/2005/8/layout/orgChart1"/>
    <dgm:cxn modelId="{17FEB8E7-054F-49A7-AB44-A61FA8CFE785}" srcId="{3C41D6AE-00D1-42FE-947A-04AC7CC9D8A7}" destId="{DCD69D07-13A9-4BBF-AD0A-1B5C359A98EA}" srcOrd="0" destOrd="0" parTransId="{2864040D-0D4E-4265-8976-DDAA7D3A1C08}" sibTransId="{F785D6E8-20F0-407D-9FFF-D99BB564D40A}"/>
    <dgm:cxn modelId="{E367CBD6-9CB1-4484-9091-37D7D18A2F0E}" type="presOf" srcId="{C2A237BE-F0F0-4420-8B3D-DF07D7697C7D}" destId="{800421D1-6295-4811-9091-C015D1B251E4}" srcOrd="0" destOrd="0" presId="urn:microsoft.com/office/officeart/2005/8/layout/orgChart1"/>
    <dgm:cxn modelId="{22127F80-9339-46E0-AF41-283E324147AF}" type="presOf" srcId="{87FA2135-6578-4171-8359-46C09406824F}" destId="{1D900655-99A9-4516-9961-429234978D50}" srcOrd="0" destOrd="0" presId="urn:microsoft.com/office/officeart/2005/8/layout/orgChart1"/>
    <dgm:cxn modelId="{45C03DCE-ED6E-46A3-BC51-5FBD765C0D26}" type="presOf" srcId="{92A307CF-6804-4FDE-BA71-C76B8AE80F97}" destId="{2D492D09-1B04-4EB6-B22E-068B66D90B0B}" srcOrd="1" destOrd="0" presId="urn:microsoft.com/office/officeart/2005/8/layout/orgChart1"/>
    <dgm:cxn modelId="{AED1BD34-55F7-4CF7-A909-A8914BCF4111}" type="presOf" srcId="{FE22C9F8-67D4-4D83-BFE7-A2DACE9C7CFF}" destId="{EC885780-1934-42B3-9360-46E91EE70E78}" srcOrd="0" destOrd="0" presId="urn:microsoft.com/office/officeart/2005/8/layout/orgChart1"/>
    <dgm:cxn modelId="{58C36906-9DCF-4E20-BCB8-6082F13F11FC}" type="presOf" srcId="{7E18167F-30C2-4301-BE6B-432478F0557B}" destId="{7F663032-5CB5-47BC-9211-B895A2D72804}" srcOrd="0" destOrd="0" presId="urn:microsoft.com/office/officeart/2005/8/layout/orgChart1"/>
    <dgm:cxn modelId="{531F955E-EBF7-4D4F-BAFF-EE547A7F73CB}" type="presOf" srcId="{2494D140-2BD7-4527-87A0-04C9C4E5BE7E}" destId="{E4FABB74-5026-49D4-99BA-C4B126B07EDC}" srcOrd="0" destOrd="0" presId="urn:microsoft.com/office/officeart/2005/8/layout/orgChart1"/>
    <dgm:cxn modelId="{BBD56D44-91F1-4793-9D7F-0E9357731A5D}" srcId="{E7AE99FF-D2AC-4276-A66F-2A9956873B07}" destId="{56D7F239-2417-418A-8C32-DC5BF7918933}" srcOrd="0" destOrd="0" parTransId="{D6239194-704E-4CC8-A485-A2CA5B59EAB9}" sibTransId="{19262DFF-4DEB-4D79-A276-93FADD2A021A}"/>
    <dgm:cxn modelId="{0EDD5693-A0A5-4A62-8CAE-0CE4B1BF5907}" type="presOf" srcId="{9EEB895E-4444-43C9-A91E-CE81549B81D3}" destId="{088DFE92-85E8-439C-96D4-806355C84E55}" srcOrd="0" destOrd="0" presId="urn:microsoft.com/office/officeart/2005/8/layout/orgChart1"/>
    <dgm:cxn modelId="{C39A6820-32EC-4BF4-BDD4-41424454191F}" type="presOf" srcId="{7B9E25E7-1CE9-4E76-BBB6-B15094813D25}" destId="{E47BB0DC-5DC9-4BB1-A937-C6BFD05E8E74}" srcOrd="0" destOrd="0" presId="urn:microsoft.com/office/officeart/2005/8/layout/orgChart1"/>
    <dgm:cxn modelId="{AA26CDCA-E0B6-4DA9-9370-B2B26D010402}" srcId="{56D7F239-2417-418A-8C32-DC5BF7918933}" destId="{9795E5E1-0782-4B6C-BE20-5AC8CF1B71F4}" srcOrd="0" destOrd="0" parTransId="{9EEB895E-4444-43C9-A91E-CE81549B81D3}" sibTransId="{A067AC49-C1EA-4D48-9E2D-207EB2B9F815}"/>
    <dgm:cxn modelId="{31948F15-BDAE-4087-8DBE-756889C38854}" srcId="{1A3E5369-E2BE-4C70-B32D-5784F7970CC4}" destId="{92A307CF-6804-4FDE-BA71-C76B8AE80F97}" srcOrd="6" destOrd="0" parTransId="{2F392750-A870-4170-97F4-0E89A7463363}" sibTransId="{F3CE7E3E-3A0E-4BBA-8A94-7B8CFEDBC9D7}"/>
    <dgm:cxn modelId="{0E6EDAE7-37A7-4754-B9E1-D1A9FC980127}" type="presOf" srcId="{1A3E5369-E2BE-4C70-B32D-5784F7970CC4}" destId="{11D3491F-7662-4853-A2FC-4DD04AABF6C5}" srcOrd="1" destOrd="0" presId="urn:microsoft.com/office/officeart/2005/8/layout/orgChart1"/>
    <dgm:cxn modelId="{7D7E5576-1FB5-4004-9F70-D8A306331A11}" type="presOf" srcId="{E9AB693D-B325-45F3-93A0-4D8221738B33}" destId="{D5E352FD-AC4A-4C13-AA08-E8800F522621}" srcOrd="0" destOrd="0" presId="urn:microsoft.com/office/officeart/2005/8/layout/orgChart1"/>
    <dgm:cxn modelId="{BF51686D-20BC-4F3D-B115-00FB35E556DD}" type="presParOf" srcId="{D5E352FD-AC4A-4C13-AA08-E8800F522621}" destId="{05040DAD-E9F9-4B42-ABEE-1C5539FA563C}" srcOrd="0" destOrd="0" presId="urn:microsoft.com/office/officeart/2005/8/layout/orgChart1"/>
    <dgm:cxn modelId="{CACBA6BE-5BCE-4E45-AD25-5549434797FE}" type="presParOf" srcId="{05040DAD-E9F9-4B42-ABEE-1C5539FA563C}" destId="{C1BEB450-BB22-4373-9313-067D0789CCA6}" srcOrd="0" destOrd="0" presId="urn:microsoft.com/office/officeart/2005/8/layout/orgChart1"/>
    <dgm:cxn modelId="{6001122A-8B15-40DD-8E86-275185CD5674}" type="presParOf" srcId="{C1BEB450-BB22-4373-9313-067D0789CCA6}" destId="{1959E822-B3F2-4865-B326-3B54828C53C1}" srcOrd="0" destOrd="0" presId="urn:microsoft.com/office/officeart/2005/8/layout/orgChart1"/>
    <dgm:cxn modelId="{9E501A6A-9A2A-46D5-9D27-BFCD027C0142}" type="presParOf" srcId="{C1BEB450-BB22-4373-9313-067D0789CCA6}" destId="{11D3491F-7662-4853-A2FC-4DD04AABF6C5}" srcOrd="1" destOrd="0" presId="urn:microsoft.com/office/officeart/2005/8/layout/orgChart1"/>
    <dgm:cxn modelId="{A79DF4DE-4F6B-4690-922D-99BC911E97D5}" type="presParOf" srcId="{05040DAD-E9F9-4B42-ABEE-1C5539FA563C}" destId="{398EA703-7E66-449D-B0ED-2016FC7C7B73}" srcOrd="1" destOrd="0" presId="urn:microsoft.com/office/officeart/2005/8/layout/orgChart1"/>
    <dgm:cxn modelId="{5B480188-D47D-47D2-852E-8605D40BB01D}" type="presParOf" srcId="{398EA703-7E66-449D-B0ED-2016FC7C7B73}" destId="{A74CEE1B-EA9A-49BB-9B59-EFDF254F905C}" srcOrd="0" destOrd="0" presId="urn:microsoft.com/office/officeart/2005/8/layout/orgChart1"/>
    <dgm:cxn modelId="{58907C35-3A17-44C0-9976-968E942355EC}" type="presParOf" srcId="{398EA703-7E66-449D-B0ED-2016FC7C7B73}" destId="{D98AABFF-99A5-4912-A723-6519F0CF7BD2}" srcOrd="1" destOrd="0" presId="urn:microsoft.com/office/officeart/2005/8/layout/orgChart1"/>
    <dgm:cxn modelId="{E74211E4-FECC-40AC-B766-3FDC8A6E1EF8}" type="presParOf" srcId="{D98AABFF-99A5-4912-A723-6519F0CF7BD2}" destId="{59CBE576-44B4-40E5-9886-F8484AC71751}" srcOrd="0" destOrd="0" presId="urn:microsoft.com/office/officeart/2005/8/layout/orgChart1"/>
    <dgm:cxn modelId="{D203AC89-C5A0-4648-889B-F0A70E198009}" type="presParOf" srcId="{59CBE576-44B4-40E5-9886-F8484AC71751}" destId="{CA374EE8-67E8-41EA-9452-074247E84E5B}" srcOrd="0" destOrd="0" presId="urn:microsoft.com/office/officeart/2005/8/layout/orgChart1"/>
    <dgm:cxn modelId="{3A72C383-8866-433C-B1E6-4D95DEE658CE}" type="presParOf" srcId="{59CBE576-44B4-40E5-9886-F8484AC71751}" destId="{4FB592A7-9B60-4A10-A1DA-B84F58A84CC4}" srcOrd="1" destOrd="0" presId="urn:microsoft.com/office/officeart/2005/8/layout/orgChart1"/>
    <dgm:cxn modelId="{E0922F5F-C4E7-4659-97D1-58B91C3FEE8C}" type="presParOf" srcId="{D98AABFF-99A5-4912-A723-6519F0CF7BD2}" destId="{8FCFEDB2-FD4C-4A38-B2F5-00ADAF2C3B97}" srcOrd="1" destOrd="0" presId="urn:microsoft.com/office/officeart/2005/8/layout/orgChart1"/>
    <dgm:cxn modelId="{8F57ADE9-5EC4-44AE-93FC-5864C8F83F24}" type="presParOf" srcId="{8FCFEDB2-FD4C-4A38-B2F5-00ADAF2C3B97}" destId="{C4C6D064-9A8A-4FE9-BDED-997D61146A02}" srcOrd="0" destOrd="0" presId="urn:microsoft.com/office/officeart/2005/8/layout/orgChart1"/>
    <dgm:cxn modelId="{E5E30EFE-9026-4EE2-881D-183E123FEBC7}" type="presParOf" srcId="{8FCFEDB2-FD4C-4A38-B2F5-00ADAF2C3B97}" destId="{4CB83F0E-2B35-4E95-8DCB-95C258636183}" srcOrd="1" destOrd="0" presId="urn:microsoft.com/office/officeart/2005/8/layout/orgChart1"/>
    <dgm:cxn modelId="{F071DE3C-83BE-4657-8CA7-02D84AAB94CD}" type="presParOf" srcId="{4CB83F0E-2B35-4E95-8DCB-95C258636183}" destId="{467F4BE5-CB9D-4B9D-A745-9C18DB91157A}" srcOrd="0" destOrd="0" presId="urn:microsoft.com/office/officeart/2005/8/layout/orgChart1"/>
    <dgm:cxn modelId="{0FAA20F4-6D21-4C8B-9058-65870044D3B5}" type="presParOf" srcId="{467F4BE5-CB9D-4B9D-A745-9C18DB91157A}" destId="{EC885780-1934-42B3-9360-46E91EE70E78}" srcOrd="0" destOrd="0" presId="urn:microsoft.com/office/officeart/2005/8/layout/orgChart1"/>
    <dgm:cxn modelId="{91A9CCE9-6595-4F60-84FF-2759A73D98AB}" type="presParOf" srcId="{467F4BE5-CB9D-4B9D-A745-9C18DB91157A}" destId="{B497DB75-8FF8-4BBA-B43F-DCF30367749D}" srcOrd="1" destOrd="0" presId="urn:microsoft.com/office/officeart/2005/8/layout/orgChart1"/>
    <dgm:cxn modelId="{A6BE7A43-8197-429C-8B71-BAFA30F0D065}" type="presParOf" srcId="{4CB83F0E-2B35-4E95-8DCB-95C258636183}" destId="{2BBE99AB-E337-4FD5-ABEE-C30E516CD4EB}" srcOrd="1" destOrd="0" presId="urn:microsoft.com/office/officeart/2005/8/layout/orgChart1"/>
    <dgm:cxn modelId="{6F9E40FE-E935-45DB-852A-B35A7B9060A7}" type="presParOf" srcId="{2BBE99AB-E337-4FD5-ABEE-C30E516CD4EB}" destId="{5CBDF977-2FE9-47BD-BBC1-10F9028EF5CA}" srcOrd="0" destOrd="0" presId="urn:microsoft.com/office/officeart/2005/8/layout/orgChart1"/>
    <dgm:cxn modelId="{8A97D833-42C3-4D1A-B260-B1E9C96C3608}" type="presParOf" srcId="{2BBE99AB-E337-4FD5-ABEE-C30E516CD4EB}" destId="{1FBF3941-5666-420A-AB7C-52AC7534FEB7}" srcOrd="1" destOrd="0" presId="urn:microsoft.com/office/officeart/2005/8/layout/orgChart1"/>
    <dgm:cxn modelId="{AC9050DB-7821-4551-81A2-180C7F9884C1}" type="presParOf" srcId="{1FBF3941-5666-420A-AB7C-52AC7534FEB7}" destId="{743771C5-0AA8-48A7-A262-9B4DB5B80D70}" srcOrd="0" destOrd="0" presId="urn:microsoft.com/office/officeart/2005/8/layout/orgChart1"/>
    <dgm:cxn modelId="{7595DB7A-025F-46D8-AD63-229ABDD8755A}" type="presParOf" srcId="{743771C5-0AA8-48A7-A262-9B4DB5B80D70}" destId="{2310E1DB-A01D-4467-8893-0AEC9FD8F247}" srcOrd="0" destOrd="0" presId="urn:microsoft.com/office/officeart/2005/8/layout/orgChart1"/>
    <dgm:cxn modelId="{B1B34039-067D-4505-985E-8737A2915779}" type="presParOf" srcId="{743771C5-0AA8-48A7-A262-9B4DB5B80D70}" destId="{1CA86513-5631-44A5-B621-2FE69EF62705}" srcOrd="1" destOrd="0" presId="urn:microsoft.com/office/officeart/2005/8/layout/orgChart1"/>
    <dgm:cxn modelId="{78817472-FB29-4223-B1AF-7FBE285F0D8A}" type="presParOf" srcId="{1FBF3941-5666-420A-AB7C-52AC7534FEB7}" destId="{0C65909D-CF69-4601-B7FD-36A0A931F08A}" srcOrd="1" destOrd="0" presId="urn:microsoft.com/office/officeart/2005/8/layout/orgChart1"/>
    <dgm:cxn modelId="{DE3D29BC-FDF3-4DFC-908D-C11A43D8DA4A}" type="presParOf" srcId="{0C65909D-CF69-4601-B7FD-36A0A931F08A}" destId="{789AA84A-2634-4318-98BA-884501E97BF2}" srcOrd="0" destOrd="0" presId="urn:microsoft.com/office/officeart/2005/8/layout/orgChart1"/>
    <dgm:cxn modelId="{59A67F33-6440-47D1-ACAF-45BB20FF3EA5}" type="presParOf" srcId="{0C65909D-CF69-4601-B7FD-36A0A931F08A}" destId="{D3017A51-07F5-450A-91EA-CFAFC2FCC7EA}" srcOrd="1" destOrd="0" presId="urn:microsoft.com/office/officeart/2005/8/layout/orgChart1"/>
    <dgm:cxn modelId="{CB3449DD-8509-46FD-9240-EA3284A79D5B}" type="presParOf" srcId="{D3017A51-07F5-450A-91EA-CFAFC2FCC7EA}" destId="{A5BC574C-2604-45D6-B4D1-2F67DCDD36FD}" srcOrd="0" destOrd="0" presId="urn:microsoft.com/office/officeart/2005/8/layout/orgChart1"/>
    <dgm:cxn modelId="{BD2E5D71-A916-447A-8EB2-B361852405A7}" type="presParOf" srcId="{A5BC574C-2604-45D6-B4D1-2F67DCDD36FD}" destId="{E5D3C370-AF15-4DFA-8362-CCB9E1C282BC}" srcOrd="0" destOrd="0" presId="urn:microsoft.com/office/officeart/2005/8/layout/orgChart1"/>
    <dgm:cxn modelId="{6F662F20-19C4-4C73-ACB2-FDA8825BD1EE}" type="presParOf" srcId="{A5BC574C-2604-45D6-B4D1-2F67DCDD36FD}" destId="{4E09A8CF-9B14-43EE-9504-4EE962CF232D}" srcOrd="1" destOrd="0" presId="urn:microsoft.com/office/officeart/2005/8/layout/orgChart1"/>
    <dgm:cxn modelId="{F33FD3F8-323C-4D28-8B50-A22394A932A7}" type="presParOf" srcId="{D3017A51-07F5-450A-91EA-CFAFC2FCC7EA}" destId="{E1D09E55-D26A-45CE-AF6A-DBE0980FBC42}" srcOrd="1" destOrd="0" presId="urn:microsoft.com/office/officeart/2005/8/layout/orgChart1"/>
    <dgm:cxn modelId="{94852A22-7753-4A81-A998-65831A5B0D6F}" type="presParOf" srcId="{E1D09E55-D26A-45CE-AF6A-DBE0980FBC42}" destId="{1AEB38B5-8ECF-4068-B024-0BF0A8F75AA4}" srcOrd="0" destOrd="0" presId="urn:microsoft.com/office/officeart/2005/8/layout/orgChart1"/>
    <dgm:cxn modelId="{7CB3E5A9-54E4-4027-B178-7D0B0400E79B}" type="presParOf" srcId="{E1D09E55-D26A-45CE-AF6A-DBE0980FBC42}" destId="{5219C284-D30B-4CDF-8324-01D8B9C6F7C0}" srcOrd="1" destOrd="0" presId="urn:microsoft.com/office/officeart/2005/8/layout/orgChart1"/>
    <dgm:cxn modelId="{4F025932-A2D9-4A87-B46A-87D621EEC8E2}" type="presParOf" srcId="{5219C284-D30B-4CDF-8324-01D8B9C6F7C0}" destId="{4F2DF5F2-CF1F-4D41-80BA-39DCEC4074E4}" srcOrd="0" destOrd="0" presId="urn:microsoft.com/office/officeart/2005/8/layout/orgChart1"/>
    <dgm:cxn modelId="{052BA3FA-D9A0-482C-8ADB-0A330E0D6D77}" type="presParOf" srcId="{4F2DF5F2-CF1F-4D41-80BA-39DCEC4074E4}" destId="{0E70F13D-4C76-4988-9D28-539E09B36163}" srcOrd="0" destOrd="0" presId="urn:microsoft.com/office/officeart/2005/8/layout/orgChart1"/>
    <dgm:cxn modelId="{C942E263-7EBC-4552-8F74-76AFDE539733}" type="presParOf" srcId="{4F2DF5F2-CF1F-4D41-80BA-39DCEC4074E4}" destId="{0F0762F3-7B91-4F01-AA5D-9FAC94BFC5D2}" srcOrd="1" destOrd="0" presId="urn:microsoft.com/office/officeart/2005/8/layout/orgChart1"/>
    <dgm:cxn modelId="{B41DE3E6-40FC-4B9E-AAC8-0EE3C63B9A34}" type="presParOf" srcId="{5219C284-D30B-4CDF-8324-01D8B9C6F7C0}" destId="{A37E9383-E0D5-4065-B1EE-98D4FDE120CE}" srcOrd="1" destOrd="0" presId="urn:microsoft.com/office/officeart/2005/8/layout/orgChart1"/>
    <dgm:cxn modelId="{B9921264-E625-4115-9A9C-93E3A9C6550A}" type="presParOf" srcId="{A37E9383-E0D5-4065-B1EE-98D4FDE120CE}" destId="{775DD93D-AAF2-4537-AFB0-C41379331C86}" srcOrd="0" destOrd="0" presId="urn:microsoft.com/office/officeart/2005/8/layout/orgChart1"/>
    <dgm:cxn modelId="{54C6E007-367B-4521-9212-716077171855}" type="presParOf" srcId="{A37E9383-E0D5-4065-B1EE-98D4FDE120CE}" destId="{1B34802E-2561-474B-8EF2-E263CFCE17A8}" srcOrd="1" destOrd="0" presId="urn:microsoft.com/office/officeart/2005/8/layout/orgChart1"/>
    <dgm:cxn modelId="{F65658DB-906B-4A94-BD90-427679A58734}" type="presParOf" srcId="{1B34802E-2561-474B-8EF2-E263CFCE17A8}" destId="{32DFE5AA-C6A8-4D78-85A4-3C55EE8D6FF3}" srcOrd="0" destOrd="0" presId="urn:microsoft.com/office/officeart/2005/8/layout/orgChart1"/>
    <dgm:cxn modelId="{7E8B56FA-678D-4B71-AE19-B63CFB45D0E0}" type="presParOf" srcId="{32DFE5AA-C6A8-4D78-85A4-3C55EE8D6FF3}" destId="{D1049033-1F88-48D1-A7D0-8F90758919D4}" srcOrd="0" destOrd="0" presId="urn:microsoft.com/office/officeart/2005/8/layout/orgChart1"/>
    <dgm:cxn modelId="{CDA573D9-24BF-424C-BBF1-E24AA0A3A398}" type="presParOf" srcId="{32DFE5AA-C6A8-4D78-85A4-3C55EE8D6FF3}" destId="{69683157-D3FB-42DA-B379-E37CA00FD335}" srcOrd="1" destOrd="0" presId="urn:microsoft.com/office/officeart/2005/8/layout/orgChart1"/>
    <dgm:cxn modelId="{4A7F8767-2E92-4038-8915-B185CC709475}" type="presParOf" srcId="{1B34802E-2561-474B-8EF2-E263CFCE17A8}" destId="{43CAB5F2-35D9-4007-8DC7-5F8A19091DA2}" srcOrd="1" destOrd="0" presId="urn:microsoft.com/office/officeart/2005/8/layout/orgChart1"/>
    <dgm:cxn modelId="{C72AF4A2-E897-42AF-AB22-A74648E95410}" type="presParOf" srcId="{1B34802E-2561-474B-8EF2-E263CFCE17A8}" destId="{1F09EF3C-4F48-4274-80AF-602775A18AEC}" srcOrd="2" destOrd="0" presId="urn:microsoft.com/office/officeart/2005/8/layout/orgChart1"/>
    <dgm:cxn modelId="{EB689E2D-0686-4422-8B6F-F2F1955D1EE5}" type="presParOf" srcId="{5219C284-D30B-4CDF-8324-01D8B9C6F7C0}" destId="{3737D90A-3BA6-4D17-8C90-1BADFC8F0310}" srcOrd="2" destOrd="0" presId="urn:microsoft.com/office/officeart/2005/8/layout/orgChart1"/>
    <dgm:cxn modelId="{91818E4C-CF6F-43D6-B2D2-360224AE941A}" type="presParOf" srcId="{D3017A51-07F5-450A-91EA-CFAFC2FCC7EA}" destId="{11F343F2-6BB4-42E2-A0A7-31B49DAC0757}" srcOrd="2" destOrd="0" presId="urn:microsoft.com/office/officeart/2005/8/layout/orgChart1"/>
    <dgm:cxn modelId="{30C5187A-581C-4FD6-8F28-052813113C0D}" type="presParOf" srcId="{1FBF3941-5666-420A-AB7C-52AC7534FEB7}" destId="{364F7322-B0AB-4967-9900-39DFBF69EF96}" srcOrd="2" destOrd="0" presId="urn:microsoft.com/office/officeart/2005/8/layout/orgChart1"/>
    <dgm:cxn modelId="{0F979EED-F5B9-4A90-B996-21AD30CC3D2D}" type="presParOf" srcId="{4CB83F0E-2B35-4E95-8DCB-95C258636183}" destId="{1A501BEA-70B2-4FD2-A7D2-2D8E01AEE52E}" srcOrd="2" destOrd="0" presId="urn:microsoft.com/office/officeart/2005/8/layout/orgChart1"/>
    <dgm:cxn modelId="{E1B1D484-E6D7-4C45-8DE9-551FCAACE308}" type="presParOf" srcId="{D98AABFF-99A5-4912-A723-6519F0CF7BD2}" destId="{EEB05E4E-1B1B-439C-BE37-67D97B35F3A7}" srcOrd="2" destOrd="0" presId="urn:microsoft.com/office/officeart/2005/8/layout/orgChart1"/>
    <dgm:cxn modelId="{39CDEADC-2952-4761-BBFC-4C9F48BD66B1}" type="presParOf" srcId="{398EA703-7E66-449D-B0ED-2016FC7C7B73}" destId="{E47BB0DC-5DC9-4BB1-A937-C6BFD05E8E74}" srcOrd="2" destOrd="0" presId="urn:microsoft.com/office/officeart/2005/8/layout/orgChart1"/>
    <dgm:cxn modelId="{1DD408B2-F166-42CD-AD53-770005733FC6}" type="presParOf" srcId="{398EA703-7E66-449D-B0ED-2016FC7C7B73}" destId="{1C02E9A0-6A36-45FA-8C69-CBD02BB9A4B5}" srcOrd="3" destOrd="0" presId="urn:microsoft.com/office/officeart/2005/8/layout/orgChart1"/>
    <dgm:cxn modelId="{0F2199E9-0D75-4C2E-9F1B-1BAB5E4ACDF0}" type="presParOf" srcId="{1C02E9A0-6A36-45FA-8C69-CBD02BB9A4B5}" destId="{65115632-B63B-43E2-8E76-57ED17071E12}" srcOrd="0" destOrd="0" presId="urn:microsoft.com/office/officeart/2005/8/layout/orgChart1"/>
    <dgm:cxn modelId="{4BA3DBA6-A823-49FD-89D2-D15E5CC4C041}" type="presParOf" srcId="{65115632-B63B-43E2-8E76-57ED17071E12}" destId="{85341D01-ACB9-4063-BF05-D8E4CEFE17F6}" srcOrd="0" destOrd="0" presId="urn:microsoft.com/office/officeart/2005/8/layout/orgChart1"/>
    <dgm:cxn modelId="{E6AAFECF-13F3-46FE-AF8F-D4AB668F4717}" type="presParOf" srcId="{65115632-B63B-43E2-8E76-57ED17071E12}" destId="{CDAC1EF1-BD51-422F-B735-E83ADFFF1466}" srcOrd="1" destOrd="0" presId="urn:microsoft.com/office/officeart/2005/8/layout/orgChart1"/>
    <dgm:cxn modelId="{75417DB1-EE3E-4CA5-A836-A8E65D9A7810}" type="presParOf" srcId="{1C02E9A0-6A36-45FA-8C69-CBD02BB9A4B5}" destId="{EA68BC77-1169-4E1C-AD9B-EEA629BF9E4C}" srcOrd="1" destOrd="0" presId="urn:microsoft.com/office/officeart/2005/8/layout/orgChart1"/>
    <dgm:cxn modelId="{031A228D-137B-4520-8DF0-89178381867E}" type="presParOf" srcId="{EA68BC77-1169-4E1C-AD9B-EEA629BF9E4C}" destId="{8EB907AA-B3AC-42EA-8CCB-C520C76A2B81}" srcOrd="0" destOrd="0" presId="urn:microsoft.com/office/officeart/2005/8/layout/orgChart1"/>
    <dgm:cxn modelId="{14264602-0394-4A59-9EEC-44449AB7A969}" type="presParOf" srcId="{EA68BC77-1169-4E1C-AD9B-EEA629BF9E4C}" destId="{49AD5B53-F370-4146-9CCE-813503A06F88}" srcOrd="1" destOrd="0" presId="urn:microsoft.com/office/officeart/2005/8/layout/orgChart1"/>
    <dgm:cxn modelId="{93ABE468-EA94-4F69-9926-D0ED3642CC7E}" type="presParOf" srcId="{49AD5B53-F370-4146-9CCE-813503A06F88}" destId="{3F34BB19-DC5B-4AB8-8094-8E7D67B1C93F}" srcOrd="0" destOrd="0" presId="urn:microsoft.com/office/officeart/2005/8/layout/orgChart1"/>
    <dgm:cxn modelId="{A98F31DC-18BD-4C04-A24E-AF60734C401E}" type="presParOf" srcId="{3F34BB19-DC5B-4AB8-8094-8E7D67B1C93F}" destId="{198B11EB-461F-407E-84E2-F99404EAB2D5}" srcOrd="0" destOrd="0" presId="urn:microsoft.com/office/officeart/2005/8/layout/orgChart1"/>
    <dgm:cxn modelId="{002B6A07-7F7F-4BDD-B2D1-2F1C547C1B3D}" type="presParOf" srcId="{3F34BB19-DC5B-4AB8-8094-8E7D67B1C93F}" destId="{8171C268-888B-4BEA-99CD-B3B29BEB6482}" srcOrd="1" destOrd="0" presId="urn:microsoft.com/office/officeart/2005/8/layout/orgChart1"/>
    <dgm:cxn modelId="{DC0AA2BC-49BD-42F5-806F-299B7A86B93A}" type="presParOf" srcId="{49AD5B53-F370-4146-9CCE-813503A06F88}" destId="{6D1AD7E3-81A1-4DA0-88C1-16FE16812DC5}" srcOrd="1" destOrd="0" presId="urn:microsoft.com/office/officeart/2005/8/layout/orgChart1"/>
    <dgm:cxn modelId="{58064D37-D5CF-4B2B-93FD-73C2816B4B3F}" type="presParOf" srcId="{6D1AD7E3-81A1-4DA0-88C1-16FE16812DC5}" destId="{49921BE3-AA5C-4F7B-B215-43BE5321DAEA}" srcOrd="0" destOrd="0" presId="urn:microsoft.com/office/officeart/2005/8/layout/orgChart1"/>
    <dgm:cxn modelId="{4D04D841-DA0D-4A8A-8473-4086D02BDDFC}" type="presParOf" srcId="{6D1AD7E3-81A1-4DA0-88C1-16FE16812DC5}" destId="{D3C747EB-0DAC-45E4-A643-CDAA80DFD213}" srcOrd="1" destOrd="0" presId="urn:microsoft.com/office/officeart/2005/8/layout/orgChart1"/>
    <dgm:cxn modelId="{0E61743A-D7F7-461F-A9F5-46378F9FF9D7}" type="presParOf" srcId="{D3C747EB-0DAC-45E4-A643-CDAA80DFD213}" destId="{5A570B4D-F8EF-4961-B004-C9400E4C088C}" srcOrd="0" destOrd="0" presId="urn:microsoft.com/office/officeart/2005/8/layout/orgChart1"/>
    <dgm:cxn modelId="{4E386C4E-5516-40E2-8B61-B841A906A883}" type="presParOf" srcId="{5A570B4D-F8EF-4961-B004-C9400E4C088C}" destId="{29C16733-3AE3-46E8-BA96-05448637F319}" srcOrd="0" destOrd="0" presId="urn:microsoft.com/office/officeart/2005/8/layout/orgChart1"/>
    <dgm:cxn modelId="{DD5B0B56-CD9F-462F-BEA5-9E14C1FC538C}" type="presParOf" srcId="{5A570B4D-F8EF-4961-B004-C9400E4C088C}" destId="{AEDF674B-4EFC-48A6-917C-E5077764B3C5}" srcOrd="1" destOrd="0" presId="urn:microsoft.com/office/officeart/2005/8/layout/orgChart1"/>
    <dgm:cxn modelId="{F83D3A19-0F89-4F47-9774-919648DCD97C}" type="presParOf" srcId="{D3C747EB-0DAC-45E4-A643-CDAA80DFD213}" destId="{F399F744-A33E-4513-9F93-A409343E7422}" srcOrd="1" destOrd="0" presId="urn:microsoft.com/office/officeart/2005/8/layout/orgChart1"/>
    <dgm:cxn modelId="{20CD4674-60B2-4075-B9DF-D44E15F931B5}" type="presParOf" srcId="{F399F744-A33E-4513-9F93-A409343E7422}" destId="{1065480A-5E9C-4928-B3BF-BA2CC49B18D4}" srcOrd="0" destOrd="0" presId="urn:microsoft.com/office/officeart/2005/8/layout/orgChart1"/>
    <dgm:cxn modelId="{E6BAE9EA-7E59-42F2-AD6A-FAABA7B7F05B}" type="presParOf" srcId="{F399F744-A33E-4513-9F93-A409343E7422}" destId="{5EAE6EA2-4751-4F6D-B6C5-376CEADDCAF6}" srcOrd="1" destOrd="0" presId="urn:microsoft.com/office/officeart/2005/8/layout/orgChart1"/>
    <dgm:cxn modelId="{27B8C7DD-F467-458D-8A34-FF4EB46B97D7}" type="presParOf" srcId="{5EAE6EA2-4751-4F6D-B6C5-376CEADDCAF6}" destId="{0925A75C-480F-4AF7-914C-056B8C4892A6}" srcOrd="0" destOrd="0" presId="urn:microsoft.com/office/officeart/2005/8/layout/orgChart1"/>
    <dgm:cxn modelId="{AFFD561E-C8D7-4C43-94E3-16D60C1151D1}" type="presParOf" srcId="{0925A75C-480F-4AF7-914C-056B8C4892A6}" destId="{01BABB0F-7283-4F31-BEA7-6E051A154471}" srcOrd="0" destOrd="0" presId="urn:microsoft.com/office/officeart/2005/8/layout/orgChart1"/>
    <dgm:cxn modelId="{05C88088-5C53-4C46-8FF6-BD44746E8B6A}" type="presParOf" srcId="{0925A75C-480F-4AF7-914C-056B8C4892A6}" destId="{673736B9-3610-45C6-8132-CE128490ABA3}" srcOrd="1" destOrd="0" presId="urn:microsoft.com/office/officeart/2005/8/layout/orgChart1"/>
    <dgm:cxn modelId="{E0DAD280-6833-4AF3-A9FF-B74BC79A8219}" type="presParOf" srcId="{5EAE6EA2-4751-4F6D-B6C5-376CEADDCAF6}" destId="{330B9012-570E-4A68-BEC5-172A9B5888B1}" srcOrd="1" destOrd="0" presId="urn:microsoft.com/office/officeart/2005/8/layout/orgChart1"/>
    <dgm:cxn modelId="{08E8E5FA-4038-41EA-85F7-571A22AC9EC0}" type="presParOf" srcId="{5EAE6EA2-4751-4F6D-B6C5-376CEADDCAF6}" destId="{66F2E157-C803-4F92-A3D5-3E24657789DE}" srcOrd="2" destOrd="0" presId="urn:microsoft.com/office/officeart/2005/8/layout/orgChart1"/>
    <dgm:cxn modelId="{53FE47BF-06F2-415C-B260-62B17B7C46F3}" type="presParOf" srcId="{D3C747EB-0DAC-45E4-A643-CDAA80DFD213}" destId="{8D527788-700B-4D9E-B38F-26CD732F0FF5}" srcOrd="2" destOrd="0" presId="urn:microsoft.com/office/officeart/2005/8/layout/orgChart1"/>
    <dgm:cxn modelId="{4AEA1933-5DB0-438D-98B5-1EC000CC755E}" type="presParOf" srcId="{49AD5B53-F370-4146-9CCE-813503A06F88}" destId="{90643429-549F-40E6-9CFB-4A5E0FD21970}" srcOrd="2" destOrd="0" presId="urn:microsoft.com/office/officeart/2005/8/layout/orgChart1"/>
    <dgm:cxn modelId="{0E804625-9518-4D05-B04F-E87C6423A327}" type="presParOf" srcId="{1C02E9A0-6A36-45FA-8C69-CBD02BB9A4B5}" destId="{5D12CB24-4B7B-41DB-9623-622C98BE9711}" srcOrd="2" destOrd="0" presId="urn:microsoft.com/office/officeart/2005/8/layout/orgChart1"/>
    <dgm:cxn modelId="{B73D7322-8B77-42D2-978B-B5CA4075132E}" type="presParOf" srcId="{398EA703-7E66-449D-B0ED-2016FC7C7B73}" destId="{77E91795-6F4C-4E39-8CCF-CD528A9E48D1}" srcOrd="4" destOrd="0" presId="urn:microsoft.com/office/officeart/2005/8/layout/orgChart1"/>
    <dgm:cxn modelId="{603AB73C-8BC7-4BF6-A10E-FC14E837F758}" type="presParOf" srcId="{398EA703-7E66-449D-B0ED-2016FC7C7B73}" destId="{557CD6C8-CB92-4965-8559-3718F30A1819}" srcOrd="5" destOrd="0" presId="urn:microsoft.com/office/officeart/2005/8/layout/orgChart1"/>
    <dgm:cxn modelId="{0713048B-4CBC-4520-939F-4CEC307BB1C4}" type="presParOf" srcId="{557CD6C8-CB92-4965-8559-3718F30A1819}" destId="{C04A1689-9ED9-4724-B7CC-43A05FC70040}" srcOrd="0" destOrd="0" presId="urn:microsoft.com/office/officeart/2005/8/layout/orgChart1"/>
    <dgm:cxn modelId="{FD2CAE75-27E9-4CDA-9939-2CF5EA113F4A}" type="presParOf" srcId="{C04A1689-9ED9-4724-B7CC-43A05FC70040}" destId="{2E599E10-5EB6-40C1-80C5-4204B8135F02}" srcOrd="0" destOrd="0" presId="urn:microsoft.com/office/officeart/2005/8/layout/orgChart1"/>
    <dgm:cxn modelId="{8E3BD14A-00EC-4CF8-8CF4-229F2FD85565}" type="presParOf" srcId="{C04A1689-9ED9-4724-B7CC-43A05FC70040}" destId="{EB092AE4-0EAD-4EA7-A3BB-197E6770D013}" srcOrd="1" destOrd="0" presId="urn:microsoft.com/office/officeart/2005/8/layout/orgChart1"/>
    <dgm:cxn modelId="{EEDDA2A3-FD35-4DF9-BE7B-B1D2754FBA38}" type="presParOf" srcId="{557CD6C8-CB92-4965-8559-3718F30A1819}" destId="{34C377D0-CABF-4541-8904-A17DE0E5CE32}" srcOrd="1" destOrd="0" presId="urn:microsoft.com/office/officeart/2005/8/layout/orgChart1"/>
    <dgm:cxn modelId="{6590E681-E251-4529-B6F8-E8B208374C32}" type="presParOf" srcId="{34C377D0-CABF-4541-8904-A17DE0E5CE32}" destId="{4B5884AB-89EC-4F16-9CA8-328858BDB76D}" srcOrd="0" destOrd="0" presId="urn:microsoft.com/office/officeart/2005/8/layout/orgChart1"/>
    <dgm:cxn modelId="{9D73C182-1C3F-4CEB-891D-E92B922FB5B2}" type="presParOf" srcId="{34C377D0-CABF-4541-8904-A17DE0E5CE32}" destId="{14CD0FF7-D470-4B7C-9004-941047F80246}" srcOrd="1" destOrd="0" presId="urn:microsoft.com/office/officeart/2005/8/layout/orgChart1"/>
    <dgm:cxn modelId="{7D5B3944-8D5A-4628-925D-6CC5C9C4A3EF}" type="presParOf" srcId="{14CD0FF7-D470-4B7C-9004-941047F80246}" destId="{CECEC9DD-A1DB-4C41-A4BD-6D9FE95972E5}" srcOrd="0" destOrd="0" presId="urn:microsoft.com/office/officeart/2005/8/layout/orgChart1"/>
    <dgm:cxn modelId="{5DC378F1-D86F-47DA-904F-0254445A6B49}" type="presParOf" srcId="{CECEC9DD-A1DB-4C41-A4BD-6D9FE95972E5}" destId="{D9FF1B94-9848-46B2-854E-E554F9EB3186}" srcOrd="0" destOrd="0" presId="urn:microsoft.com/office/officeart/2005/8/layout/orgChart1"/>
    <dgm:cxn modelId="{1CC4182A-9959-44B8-A29C-D52922B2837B}" type="presParOf" srcId="{CECEC9DD-A1DB-4C41-A4BD-6D9FE95972E5}" destId="{47B96E14-8606-4F5E-AD19-57FA8EBE139F}" srcOrd="1" destOrd="0" presId="urn:microsoft.com/office/officeart/2005/8/layout/orgChart1"/>
    <dgm:cxn modelId="{EE9B2545-5E90-4ACC-B6DF-32F24E1EBFE8}" type="presParOf" srcId="{14CD0FF7-D470-4B7C-9004-941047F80246}" destId="{5116D58E-B005-42DB-B4DF-C83DD5C44D44}" srcOrd="1" destOrd="0" presId="urn:microsoft.com/office/officeart/2005/8/layout/orgChart1"/>
    <dgm:cxn modelId="{22620FE8-BB82-4373-A2E6-6DB5265BECB5}" type="presParOf" srcId="{14CD0FF7-D470-4B7C-9004-941047F80246}" destId="{BA1FE0FA-DA44-44BE-97B3-B152AC0E676D}" srcOrd="2" destOrd="0" presId="urn:microsoft.com/office/officeart/2005/8/layout/orgChart1"/>
    <dgm:cxn modelId="{8FD21621-77FB-4B74-BD19-4F28FE86C657}" type="presParOf" srcId="{557CD6C8-CB92-4965-8559-3718F30A1819}" destId="{04FC9E38-B7CF-4F9B-930C-A15C14F9E61E}" srcOrd="2" destOrd="0" presId="urn:microsoft.com/office/officeart/2005/8/layout/orgChart1"/>
    <dgm:cxn modelId="{1E28CB39-B3AE-4F7B-A5B2-29F6F831F631}" type="presParOf" srcId="{398EA703-7E66-449D-B0ED-2016FC7C7B73}" destId="{C7C697BA-3E0F-442B-A3C4-264DC40C6EDD}" srcOrd="6" destOrd="0" presId="urn:microsoft.com/office/officeart/2005/8/layout/orgChart1"/>
    <dgm:cxn modelId="{DF2F8A22-74F7-4481-9200-F352D40A9B33}" type="presParOf" srcId="{398EA703-7E66-449D-B0ED-2016FC7C7B73}" destId="{9FC65318-018E-4263-9AE2-7469DA47DA91}" srcOrd="7" destOrd="0" presId="urn:microsoft.com/office/officeart/2005/8/layout/orgChart1"/>
    <dgm:cxn modelId="{E80A845D-FA91-4C5B-9E3B-51BEFAE7269A}" type="presParOf" srcId="{9FC65318-018E-4263-9AE2-7469DA47DA91}" destId="{8823B8A4-5416-4AB9-934A-0D5FAF0BCC53}" srcOrd="0" destOrd="0" presId="urn:microsoft.com/office/officeart/2005/8/layout/orgChart1"/>
    <dgm:cxn modelId="{FC25D6B5-1356-43C9-8C23-16E6DAC5CBCD}" type="presParOf" srcId="{8823B8A4-5416-4AB9-934A-0D5FAF0BCC53}" destId="{4C4A3CC0-AF2D-4546-A286-B22A659CD7A0}" srcOrd="0" destOrd="0" presId="urn:microsoft.com/office/officeart/2005/8/layout/orgChart1"/>
    <dgm:cxn modelId="{BF0A1082-C961-45EC-84B2-8BD7D3AD0007}" type="presParOf" srcId="{8823B8A4-5416-4AB9-934A-0D5FAF0BCC53}" destId="{E6FCA087-3887-4AFC-89E6-2BFDA2FD7F8B}" srcOrd="1" destOrd="0" presId="urn:microsoft.com/office/officeart/2005/8/layout/orgChart1"/>
    <dgm:cxn modelId="{EEB86FF3-583B-49E4-9CE1-0F4E8783C052}" type="presParOf" srcId="{9FC65318-018E-4263-9AE2-7469DA47DA91}" destId="{84202849-E0CC-4273-9C8B-2793A86B28BD}" srcOrd="1" destOrd="0" presId="urn:microsoft.com/office/officeart/2005/8/layout/orgChart1"/>
    <dgm:cxn modelId="{98F318D6-4799-4748-AD97-DD5048B73752}" type="presParOf" srcId="{84202849-E0CC-4273-9C8B-2793A86B28BD}" destId="{55A7347A-DCDE-47D7-B3D6-9F37A25F8C94}" srcOrd="0" destOrd="0" presId="urn:microsoft.com/office/officeart/2005/8/layout/orgChart1"/>
    <dgm:cxn modelId="{38D11A39-1694-4768-A3BA-95C03225F039}" type="presParOf" srcId="{84202849-E0CC-4273-9C8B-2793A86B28BD}" destId="{DFD38B71-A6B0-4E87-A527-830E025511A1}" srcOrd="1" destOrd="0" presId="urn:microsoft.com/office/officeart/2005/8/layout/orgChart1"/>
    <dgm:cxn modelId="{716FB6BD-C64B-4A1F-9D14-3017E79FE6CB}" type="presParOf" srcId="{DFD38B71-A6B0-4E87-A527-830E025511A1}" destId="{75F4B0B1-EA04-442E-A050-F6BB86C2FEEA}" srcOrd="0" destOrd="0" presId="urn:microsoft.com/office/officeart/2005/8/layout/orgChart1"/>
    <dgm:cxn modelId="{7E573A6F-C636-4038-A2D7-E793297DCFC3}" type="presParOf" srcId="{75F4B0B1-EA04-442E-A050-F6BB86C2FEEA}" destId="{794F99DF-78A6-4B2A-9C43-796AAF7BEE7C}" srcOrd="0" destOrd="0" presId="urn:microsoft.com/office/officeart/2005/8/layout/orgChart1"/>
    <dgm:cxn modelId="{CD5EE4CF-1A37-4FBD-8829-B008C19F0BB3}" type="presParOf" srcId="{75F4B0B1-EA04-442E-A050-F6BB86C2FEEA}" destId="{9A708C62-4F4A-4172-AAAA-EE15886FE452}" srcOrd="1" destOrd="0" presId="urn:microsoft.com/office/officeart/2005/8/layout/orgChart1"/>
    <dgm:cxn modelId="{15638DA2-BAF9-4771-93ED-B3A540B76426}" type="presParOf" srcId="{DFD38B71-A6B0-4E87-A527-830E025511A1}" destId="{5DBAAACA-7355-497C-B7E2-720FF6AAC158}" srcOrd="1" destOrd="0" presId="urn:microsoft.com/office/officeart/2005/8/layout/orgChart1"/>
    <dgm:cxn modelId="{1239641A-997B-468C-99C3-9BC29E944E62}" type="presParOf" srcId="{5DBAAACA-7355-497C-B7E2-720FF6AAC158}" destId="{E9B1D5C5-1DCB-490E-9414-9F3E17EAC300}" srcOrd="0" destOrd="0" presId="urn:microsoft.com/office/officeart/2005/8/layout/orgChart1"/>
    <dgm:cxn modelId="{84C7D5CC-6337-4E4F-8F89-8B5EF15918CC}" type="presParOf" srcId="{5DBAAACA-7355-497C-B7E2-720FF6AAC158}" destId="{8AD45E9D-3972-4020-A0EA-3C4C783E37B6}" srcOrd="1" destOrd="0" presId="urn:microsoft.com/office/officeart/2005/8/layout/orgChart1"/>
    <dgm:cxn modelId="{16DB9F6A-8953-41D9-9E07-AB995BCE08A1}" type="presParOf" srcId="{8AD45E9D-3972-4020-A0EA-3C4C783E37B6}" destId="{594171A7-25BC-408F-9AF5-AF6E7B10F020}" srcOrd="0" destOrd="0" presId="urn:microsoft.com/office/officeart/2005/8/layout/orgChart1"/>
    <dgm:cxn modelId="{2E7BBBF9-D483-492D-AF30-9D23E7D907A8}" type="presParOf" srcId="{594171A7-25BC-408F-9AF5-AF6E7B10F020}" destId="{54E3D748-5739-41C6-B5BE-210F90E5A1B7}" srcOrd="0" destOrd="0" presId="urn:microsoft.com/office/officeart/2005/8/layout/orgChart1"/>
    <dgm:cxn modelId="{98B4E0BE-DD0D-4D01-92FC-F5CC1C9D5817}" type="presParOf" srcId="{594171A7-25BC-408F-9AF5-AF6E7B10F020}" destId="{B97E9A72-4ACD-4CD9-890F-C2BDF7D3018B}" srcOrd="1" destOrd="0" presId="urn:microsoft.com/office/officeart/2005/8/layout/orgChart1"/>
    <dgm:cxn modelId="{708A8C9F-98C1-4BEF-9097-16A8359DA62F}" type="presParOf" srcId="{8AD45E9D-3972-4020-A0EA-3C4C783E37B6}" destId="{46369FB5-5C82-4227-8F4F-BDFAC1328270}" srcOrd="1" destOrd="0" presId="urn:microsoft.com/office/officeart/2005/8/layout/orgChart1"/>
    <dgm:cxn modelId="{C49DC3D9-7AEF-4647-B202-129A582F7339}" type="presParOf" srcId="{46369FB5-5C82-4227-8F4F-BDFAC1328270}" destId="{088DFE92-85E8-439C-96D4-806355C84E55}" srcOrd="0" destOrd="0" presId="urn:microsoft.com/office/officeart/2005/8/layout/orgChart1"/>
    <dgm:cxn modelId="{22D509C2-7E29-4899-A548-58263E5DAB9C}" type="presParOf" srcId="{46369FB5-5C82-4227-8F4F-BDFAC1328270}" destId="{BA57557D-CCBB-435A-AA1B-97D5E1A73337}" srcOrd="1" destOrd="0" presId="urn:microsoft.com/office/officeart/2005/8/layout/orgChart1"/>
    <dgm:cxn modelId="{F360EF61-4886-4EAD-A4B6-A15B21F6231E}" type="presParOf" srcId="{BA57557D-CCBB-435A-AA1B-97D5E1A73337}" destId="{F986C1E7-9448-4115-B209-92A76BC0D4FF}" srcOrd="0" destOrd="0" presId="urn:microsoft.com/office/officeart/2005/8/layout/orgChart1"/>
    <dgm:cxn modelId="{29A7EFEA-DB0D-4B25-BCD3-037BF19FE3F2}" type="presParOf" srcId="{F986C1E7-9448-4115-B209-92A76BC0D4FF}" destId="{010899B3-A70A-4575-9CAC-406DF2491C46}" srcOrd="0" destOrd="0" presId="urn:microsoft.com/office/officeart/2005/8/layout/orgChart1"/>
    <dgm:cxn modelId="{4EAA118D-8AA1-4D88-ACF1-55F9A4CDAD80}" type="presParOf" srcId="{F986C1E7-9448-4115-B209-92A76BC0D4FF}" destId="{554A59A3-B150-4351-8EE0-9A8F15717494}" srcOrd="1" destOrd="0" presId="urn:microsoft.com/office/officeart/2005/8/layout/orgChart1"/>
    <dgm:cxn modelId="{9911251A-8DC8-4482-A85A-C2B31EB9A671}" type="presParOf" srcId="{BA57557D-CCBB-435A-AA1B-97D5E1A73337}" destId="{273B4E71-3A2F-41C3-92F8-75350EE3B403}" srcOrd="1" destOrd="0" presId="urn:microsoft.com/office/officeart/2005/8/layout/orgChart1"/>
    <dgm:cxn modelId="{DA535378-3853-4BA4-BA3C-AACB16789B3D}" type="presParOf" srcId="{BA57557D-CCBB-435A-AA1B-97D5E1A73337}" destId="{8ED4EB06-71DC-409A-B7E8-FEE3E886586D}" srcOrd="2" destOrd="0" presId="urn:microsoft.com/office/officeart/2005/8/layout/orgChart1"/>
    <dgm:cxn modelId="{E8AD5B9D-261A-402D-9E2E-7926451321A2}" type="presParOf" srcId="{8AD45E9D-3972-4020-A0EA-3C4C783E37B6}" destId="{B40C3D46-7C05-4E34-98CE-4599E58F030E}" srcOrd="2" destOrd="0" presId="urn:microsoft.com/office/officeart/2005/8/layout/orgChart1"/>
    <dgm:cxn modelId="{42EE0689-B4BC-49FD-89A9-96810B740638}" type="presParOf" srcId="{DFD38B71-A6B0-4E87-A527-830E025511A1}" destId="{09C25848-2A06-4210-BF67-12828B335622}" srcOrd="2" destOrd="0" presId="urn:microsoft.com/office/officeart/2005/8/layout/orgChart1"/>
    <dgm:cxn modelId="{89488927-B7D4-4A4C-A08D-F9BE81C629A5}" type="presParOf" srcId="{9FC65318-018E-4263-9AE2-7469DA47DA91}" destId="{6AFAEFC1-4A2D-4FCC-9172-6795E2886646}" srcOrd="2" destOrd="0" presId="urn:microsoft.com/office/officeart/2005/8/layout/orgChart1"/>
    <dgm:cxn modelId="{2285DCEC-4FD3-4470-B245-1709C4C0962C}" type="presParOf" srcId="{398EA703-7E66-449D-B0ED-2016FC7C7B73}" destId="{B5077366-E62A-4E21-B23D-19377A6E43DF}" srcOrd="8" destOrd="0" presId="urn:microsoft.com/office/officeart/2005/8/layout/orgChart1"/>
    <dgm:cxn modelId="{17E31F72-FC59-4B58-9746-F794FC55E544}" type="presParOf" srcId="{398EA703-7E66-449D-B0ED-2016FC7C7B73}" destId="{B2E514F3-24B9-489A-9E55-60D8FB5CE895}" srcOrd="9" destOrd="0" presId="urn:microsoft.com/office/officeart/2005/8/layout/orgChart1"/>
    <dgm:cxn modelId="{A6B87F8A-5F8A-4055-B520-A9BC6D5786CE}" type="presParOf" srcId="{B2E514F3-24B9-489A-9E55-60D8FB5CE895}" destId="{9D2C6BBD-0340-46C2-8AEA-91C790F76393}" srcOrd="0" destOrd="0" presId="urn:microsoft.com/office/officeart/2005/8/layout/orgChart1"/>
    <dgm:cxn modelId="{E6C0742D-B717-48A5-9409-83A4440047D4}" type="presParOf" srcId="{9D2C6BBD-0340-46C2-8AEA-91C790F76393}" destId="{9469E4C0-6AA9-4815-831D-90F4226417E2}" srcOrd="0" destOrd="0" presId="urn:microsoft.com/office/officeart/2005/8/layout/orgChart1"/>
    <dgm:cxn modelId="{327A561D-7CE0-4EBD-93CB-348C47DB7537}" type="presParOf" srcId="{9D2C6BBD-0340-46C2-8AEA-91C790F76393}" destId="{2D492D09-1B04-4EB6-B22E-068B66D90B0B}" srcOrd="1" destOrd="0" presId="urn:microsoft.com/office/officeart/2005/8/layout/orgChart1"/>
    <dgm:cxn modelId="{85B3D3FC-D47B-470B-B183-2C376E4229EB}" type="presParOf" srcId="{B2E514F3-24B9-489A-9E55-60D8FB5CE895}" destId="{E274A509-BD9B-4370-9535-F7460C0E624F}" srcOrd="1" destOrd="0" presId="urn:microsoft.com/office/officeart/2005/8/layout/orgChart1"/>
    <dgm:cxn modelId="{93F95B67-69A9-4532-812F-E2406C3BF393}" type="presParOf" srcId="{E274A509-BD9B-4370-9535-F7460C0E624F}" destId="{2F2173DE-5AC2-45B9-8698-AD45DB48D12F}" srcOrd="0" destOrd="0" presId="urn:microsoft.com/office/officeart/2005/8/layout/orgChart1"/>
    <dgm:cxn modelId="{3ADCA457-4E0F-4DE6-89B5-6F5BEB7E79AC}" type="presParOf" srcId="{E274A509-BD9B-4370-9535-F7460C0E624F}" destId="{D74ED57E-7164-44C6-BF15-90763A74BC01}" srcOrd="1" destOrd="0" presId="urn:microsoft.com/office/officeart/2005/8/layout/orgChart1"/>
    <dgm:cxn modelId="{6A5C079D-FF01-4D55-AA2A-4463E6901E75}" type="presParOf" srcId="{D74ED57E-7164-44C6-BF15-90763A74BC01}" destId="{747B3E1C-9599-4E17-B4C7-D64388726732}" srcOrd="0" destOrd="0" presId="urn:microsoft.com/office/officeart/2005/8/layout/orgChart1"/>
    <dgm:cxn modelId="{D0CA1E1C-09C3-4795-A75C-8AB3FCC89F75}" type="presParOf" srcId="{747B3E1C-9599-4E17-B4C7-D64388726732}" destId="{E4FABB74-5026-49D4-99BA-C4B126B07EDC}" srcOrd="0" destOrd="0" presId="urn:microsoft.com/office/officeart/2005/8/layout/orgChart1"/>
    <dgm:cxn modelId="{C00E90D9-51E3-4D93-8943-F88F71601E21}" type="presParOf" srcId="{747B3E1C-9599-4E17-B4C7-D64388726732}" destId="{A0D3BED3-F7FF-4AA0-9C9A-F82E7F6C90D8}" srcOrd="1" destOrd="0" presId="urn:microsoft.com/office/officeart/2005/8/layout/orgChart1"/>
    <dgm:cxn modelId="{7F3E6371-EE98-42D0-B26F-E974FB80959C}" type="presParOf" srcId="{D74ED57E-7164-44C6-BF15-90763A74BC01}" destId="{50A1D876-1AEB-4C97-9C43-A9EEED1AE24D}" srcOrd="1" destOrd="0" presId="urn:microsoft.com/office/officeart/2005/8/layout/orgChart1"/>
    <dgm:cxn modelId="{1815DE13-76A1-4252-8081-3CF33E5E1F75}" type="presParOf" srcId="{50A1D876-1AEB-4C97-9C43-A9EEED1AE24D}" destId="{5644F006-1FFB-42E8-99D5-6F2C1323552A}" srcOrd="0" destOrd="0" presId="urn:microsoft.com/office/officeart/2005/8/layout/orgChart1"/>
    <dgm:cxn modelId="{C6B56DA6-2D7E-4C21-BA3A-881AC10A5FAF}" type="presParOf" srcId="{50A1D876-1AEB-4C97-9C43-A9EEED1AE24D}" destId="{52A6A1F0-5506-4B1F-A680-2B72B168C8E8}" srcOrd="1" destOrd="0" presId="urn:microsoft.com/office/officeart/2005/8/layout/orgChart1"/>
    <dgm:cxn modelId="{D2D4AF37-0D1C-4A02-9A30-737F20688D46}" type="presParOf" srcId="{52A6A1F0-5506-4B1F-A680-2B72B168C8E8}" destId="{AE9299AC-C5BB-452D-A226-F480B373F2A8}" srcOrd="0" destOrd="0" presId="urn:microsoft.com/office/officeart/2005/8/layout/orgChart1"/>
    <dgm:cxn modelId="{85DC61C3-F2F8-4BDD-AD85-426C5888E44D}" type="presParOf" srcId="{AE9299AC-C5BB-452D-A226-F480B373F2A8}" destId="{3B452A24-CC02-4C02-A4CF-B8910E2EB551}" srcOrd="0" destOrd="0" presId="urn:microsoft.com/office/officeart/2005/8/layout/orgChart1"/>
    <dgm:cxn modelId="{02F69E26-9A07-46A4-96E8-6FE9C5EF6D39}" type="presParOf" srcId="{AE9299AC-C5BB-452D-A226-F480B373F2A8}" destId="{818781F1-1FF5-4555-92E7-98F3CBB82E34}" srcOrd="1" destOrd="0" presId="urn:microsoft.com/office/officeart/2005/8/layout/orgChart1"/>
    <dgm:cxn modelId="{3432392A-723C-4882-AEDB-C67D436CA3B5}" type="presParOf" srcId="{52A6A1F0-5506-4B1F-A680-2B72B168C8E8}" destId="{3450627D-39A6-4659-9950-5C6B836642C7}" srcOrd="1" destOrd="0" presId="urn:microsoft.com/office/officeart/2005/8/layout/orgChart1"/>
    <dgm:cxn modelId="{639C702D-D7DC-4ECD-8CFB-5B1BE6E7C475}" type="presParOf" srcId="{3450627D-39A6-4659-9950-5C6B836642C7}" destId="{9BA1B022-6777-4899-8ACC-01CA3B5943E3}" srcOrd="0" destOrd="0" presId="urn:microsoft.com/office/officeart/2005/8/layout/orgChart1"/>
    <dgm:cxn modelId="{BBC9FB48-9D76-4E86-B750-6683002E7B7C}" type="presParOf" srcId="{3450627D-39A6-4659-9950-5C6B836642C7}" destId="{18D85EFF-33AB-44F7-B93E-D457E33ECE9F}" srcOrd="1" destOrd="0" presId="urn:microsoft.com/office/officeart/2005/8/layout/orgChart1"/>
    <dgm:cxn modelId="{A2129D37-6F75-48E9-92CF-27DC1A4835E9}" type="presParOf" srcId="{18D85EFF-33AB-44F7-B93E-D457E33ECE9F}" destId="{23B75132-5C9C-4A5C-867E-119940F53264}" srcOrd="0" destOrd="0" presId="urn:microsoft.com/office/officeart/2005/8/layout/orgChart1"/>
    <dgm:cxn modelId="{899FEC02-D47B-4EAE-BBC6-465D5B5675A1}" type="presParOf" srcId="{23B75132-5C9C-4A5C-867E-119940F53264}" destId="{2C21A557-0ED1-47A6-A4A7-885294A19185}" srcOrd="0" destOrd="0" presId="urn:microsoft.com/office/officeart/2005/8/layout/orgChart1"/>
    <dgm:cxn modelId="{28B1762B-4562-4B76-A6E5-141C3C469BDA}" type="presParOf" srcId="{23B75132-5C9C-4A5C-867E-119940F53264}" destId="{E08E87CC-4224-4C5C-85A2-5FAD30745A5A}" srcOrd="1" destOrd="0" presId="urn:microsoft.com/office/officeart/2005/8/layout/orgChart1"/>
    <dgm:cxn modelId="{337251DA-A967-4482-9C57-AE3FFDA20DF7}" type="presParOf" srcId="{18D85EFF-33AB-44F7-B93E-D457E33ECE9F}" destId="{E64BFDD0-1D75-4DCE-AE67-DF9E5CE3BFB4}" srcOrd="1" destOrd="0" presId="urn:microsoft.com/office/officeart/2005/8/layout/orgChart1"/>
    <dgm:cxn modelId="{CC12C65F-B615-4433-B5B0-E075FAE7C8B9}" type="presParOf" srcId="{18D85EFF-33AB-44F7-B93E-D457E33ECE9F}" destId="{B3B125E0-9D19-458E-804D-358F367A7F7A}" srcOrd="2" destOrd="0" presId="urn:microsoft.com/office/officeart/2005/8/layout/orgChart1"/>
    <dgm:cxn modelId="{1E033988-BA1D-40C6-B0D0-79BF4C75EB75}" type="presParOf" srcId="{52A6A1F0-5506-4B1F-A680-2B72B168C8E8}" destId="{AC3B22D9-57B8-43BF-A40A-457A2D81E708}" srcOrd="2" destOrd="0" presId="urn:microsoft.com/office/officeart/2005/8/layout/orgChart1"/>
    <dgm:cxn modelId="{82265FE2-69C5-47C8-B3AC-55E9D9A507A9}" type="presParOf" srcId="{D74ED57E-7164-44C6-BF15-90763A74BC01}" destId="{BD16C7A8-4D75-4946-9911-151E9785E49C}" srcOrd="2" destOrd="0" presId="urn:microsoft.com/office/officeart/2005/8/layout/orgChart1"/>
    <dgm:cxn modelId="{1F5CDE32-13B5-4529-9910-3E02FDCE032E}" type="presParOf" srcId="{B2E514F3-24B9-489A-9E55-60D8FB5CE895}" destId="{8EC69608-1811-4E2F-AF02-A42E2BB2A001}" srcOrd="2" destOrd="0" presId="urn:microsoft.com/office/officeart/2005/8/layout/orgChart1"/>
    <dgm:cxn modelId="{60E299E2-5E49-423F-B201-4220504041D3}" type="presParOf" srcId="{398EA703-7E66-449D-B0ED-2016FC7C7B73}" destId="{1D900655-99A9-4516-9961-429234978D50}" srcOrd="10" destOrd="0" presId="urn:microsoft.com/office/officeart/2005/8/layout/orgChart1"/>
    <dgm:cxn modelId="{B26DF8E7-DE9C-41D7-B6B5-DBC80AB70BB9}" type="presParOf" srcId="{398EA703-7E66-449D-B0ED-2016FC7C7B73}" destId="{A7DCB67B-8FE5-4036-95D7-428A5CE3F111}" srcOrd="11" destOrd="0" presId="urn:microsoft.com/office/officeart/2005/8/layout/orgChart1"/>
    <dgm:cxn modelId="{8842C92D-6383-4A6A-AF96-6A565699D1F5}" type="presParOf" srcId="{A7DCB67B-8FE5-4036-95D7-428A5CE3F111}" destId="{393080E1-B0ED-43AA-891D-DAE2972658F6}" srcOrd="0" destOrd="0" presId="urn:microsoft.com/office/officeart/2005/8/layout/orgChart1"/>
    <dgm:cxn modelId="{A168D3DB-D940-49E5-8E5D-C3A1889452D9}" type="presParOf" srcId="{393080E1-B0ED-43AA-891D-DAE2972658F6}" destId="{38FD52FE-7F4E-4923-B322-CE652B498275}" srcOrd="0" destOrd="0" presId="urn:microsoft.com/office/officeart/2005/8/layout/orgChart1"/>
    <dgm:cxn modelId="{819B24FA-266E-46C2-81F2-9A6722F66BC8}" type="presParOf" srcId="{393080E1-B0ED-43AA-891D-DAE2972658F6}" destId="{A7E0D6DF-A55D-4C74-AF7A-0CF24EC1B85C}" srcOrd="1" destOrd="0" presId="urn:microsoft.com/office/officeart/2005/8/layout/orgChart1"/>
    <dgm:cxn modelId="{D25C2E17-5535-425C-BE7C-1F29556FBC6F}" type="presParOf" srcId="{A7DCB67B-8FE5-4036-95D7-428A5CE3F111}" destId="{620E4C48-74B2-4A2C-9C09-09505AAC5C21}" srcOrd="1" destOrd="0" presId="urn:microsoft.com/office/officeart/2005/8/layout/orgChart1"/>
    <dgm:cxn modelId="{9CD0559B-1013-4920-B992-318FDAFB684B}" type="presParOf" srcId="{620E4C48-74B2-4A2C-9C09-09505AAC5C21}" destId="{08712AF7-C09E-444F-867A-368D3E3F2530}" srcOrd="0" destOrd="0" presId="urn:microsoft.com/office/officeart/2005/8/layout/orgChart1"/>
    <dgm:cxn modelId="{19B6A0E7-A779-45C0-AB2A-3CC3C5A5FDBD}" type="presParOf" srcId="{620E4C48-74B2-4A2C-9C09-09505AAC5C21}" destId="{835FFBAD-144E-4C87-8FA3-0341E23174B9}" srcOrd="1" destOrd="0" presId="urn:microsoft.com/office/officeart/2005/8/layout/orgChart1"/>
    <dgm:cxn modelId="{37051981-FDAE-465F-BBF4-EF9A2070144B}" type="presParOf" srcId="{835FFBAD-144E-4C87-8FA3-0341E23174B9}" destId="{95A3282D-2E8F-4701-9176-3747DE11DD96}" srcOrd="0" destOrd="0" presId="urn:microsoft.com/office/officeart/2005/8/layout/orgChart1"/>
    <dgm:cxn modelId="{452A01C2-47E3-49D1-A1C8-A2A72AD4693C}" type="presParOf" srcId="{95A3282D-2E8F-4701-9176-3747DE11DD96}" destId="{2031486D-C2FC-45D5-B802-B5250475FFED}" srcOrd="0" destOrd="0" presId="urn:microsoft.com/office/officeart/2005/8/layout/orgChart1"/>
    <dgm:cxn modelId="{50F58C28-C9FC-4D0B-9988-242A5DA013C1}" type="presParOf" srcId="{95A3282D-2E8F-4701-9176-3747DE11DD96}" destId="{93502634-5685-4F97-90E7-7B2BA8674A09}" srcOrd="1" destOrd="0" presId="urn:microsoft.com/office/officeart/2005/8/layout/orgChart1"/>
    <dgm:cxn modelId="{71704FF2-A100-46FE-8DC0-46C987CAEB0C}" type="presParOf" srcId="{835FFBAD-144E-4C87-8FA3-0341E23174B9}" destId="{65C49363-6072-4DA5-BEEA-EAECDB119E5F}" srcOrd="1" destOrd="0" presId="urn:microsoft.com/office/officeart/2005/8/layout/orgChart1"/>
    <dgm:cxn modelId="{B9FD8D36-30C7-4F3E-88AC-68E785B05520}" type="presParOf" srcId="{65C49363-6072-4DA5-BEEA-EAECDB119E5F}" destId="{B2D0562A-42C7-4669-B0C4-0E2C0EC00126}" srcOrd="0" destOrd="0" presId="urn:microsoft.com/office/officeart/2005/8/layout/orgChart1"/>
    <dgm:cxn modelId="{58BF0302-D3E8-4198-8903-4EC8709C4795}" type="presParOf" srcId="{65C49363-6072-4DA5-BEEA-EAECDB119E5F}" destId="{F7D113DF-FB7A-4B5C-8A62-9C8E69C1CD53}" srcOrd="1" destOrd="0" presId="urn:microsoft.com/office/officeart/2005/8/layout/orgChart1"/>
    <dgm:cxn modelId="{3A88D003-1839-4BD2-A2CD-2591CC3403A9}" type="presParOf" srcId="{F7D113DF-FB7A-4B5C-8A62-9C8E69C1CD53}" destId="{C493315B-F26C-4124-AA35-04859D49CA59}" srcOrd="0" destOrd="0" presId="urn:microsoft.com/office/officeart/2005/8/layout/orgChart1"/>
    <dgm:cxn modelId="{0D8EA684-EBD3-4551-B2E3-793010431B61}" type="presParOf" srcId="{C493315B-F26C-4124-AA35-04859D49CA59}" destId="{40568546-5513-4932-A8D4-E90A11F2350D}" srcOrd="0" destOrd="0" presId="urn:microsoft.com/office/officeart/2005/8/layout/orgChart1"/>
    <dgm:cxn modelId="{73B7EA41-C405-4D73-9C27-C4F11DCDDF90}" type="presParOf" srcId="{C493315B-F26C-4124-AA35-04859D49CA59}" destId="{8EB0E9FC-124D-47A2-93E4-A3AB704FFD15}" srcOrd="1" destOrd="0" presId="urn:microsoft.com/office/officeart/2005/8/layout/orgChart1"/>
    <dgm:cxn modelId="{FC4282A8-009B-451F-AE5E-863094B828AB}" type="presParOf" srcId="{F7D113DF-FB7A-4B5C-8A62-9C8E69C1CD53}" destId="{CF955824-4F15-4819-9F16-B773889A62AC}" srcOrd="1" destOrd="0" presId="urn:microsoft.com/office/officeart/2005/8/layout/orgChart1"/>
    <dgm:cxn modelId="{E0301DD1-8FBA-4A8F-A20B-65A432D0D4DB}" type="presParOf" srcId="{F7D113DF-FB7A-4B5C-8A62-9C8E69C1CD53}" destId="{812349DB-85A8-4332-8E31-8C7980C00838}" srcOrd="2" destOrd="0" presId="urn:microsoft.com/office/officeart/2005/8/layout/orgChart1"/>
    <dgm:cxn modelId="{D7BB5783-A8B7-4291-BB49-ED55918C96D7}" type="presParOf" srcId="{835FFBAD-144E-4C87-8FA3-0341E23174B9}" destId="{64663001-C165-42ED-90BB-192B085AABFA}" srcOrd="2" destOrd="0" presId="urn:microsoft.com/office/officeart/2005/8/layout/orgChart1"/>
    <dgm:cxn modelId="{A79CE644-4104-4B6A-B8AA-38DD5D435D73}" type="presParOf" srcId="{A7DCB67B-8FE5-4036-95D7-428A5CE3F111}" destId="{DDA75F50-EB1A-437A-80D7-90FB7EE56694}" srcOrd="2" destOrd="0" presId="urn:microsoft.com/office/officeart/2005/8/layout/orgChart1"/>
    <dgm:cxn modelId="{5EB23B44-F755-40E1-A0EA-F2FA0E0020F2}" type="presParOf" srcId="{05040DAD-E9F9-4B42-ABEE-1C5539FA563C}" destId="{81528512-7DEA-4335-9476-33C84BB00B49}" srcOrd="2" destOrd="0" presId="urn:microsoft.com/office/officeart/2005/8/layout/orgChart1"/>
    <dgm:cxn modelId="{FFE3BF06-5C08-4E1D-851E-E18F436F5697}" type="presParOf" srcId="{81528512-7DEA-4335-9476-33C84BB00B49}" destId="{7F663032-5CB5-47BC-9211-B895A2D72804}" srcOrd="0" destOrd="0" presId="urn:microsoft.com/office/officeart/2005/8/layout/orgChart1"/>
    <dgm:cxn modelId="{781EE50D-9158-4D69-AFE0-705222649398}" type="presParOf" srcId="{81528512-7DEA-4335-9476-33C84BB00B49}" destId="{05C9C04F-155B-4CBD-9466-1BE9B5CCD4AE}" srcOrd="1" destOrd="0" presId="urn:microsoft.com/office/officeart/2005/8/layout/orgChart1"/>
    <dgm:cxn modelId="{7DA37E90-E9A2-478E-A817-7BC39DD629AF}" type="presParOf" srcId="{05C9C04F-155B-4CBD-9466-1BE9B5CCD4AE}" destId="{BFC8427E-F52A-4E87-AC6B-73D69D2434F7}" srcOrd="0" destOrd="0" presId="urn:microsoft.com/office/officeart/2005/8/layout/orgChart1"/>
    <dgm:cxn modelId="{6CF1AE55-0CF3-4A33-8910-2F3FC6D1EE6E}" type="presParOf" srcId="{BFC8427E-F52A-4E87-AC6B-73D69D2434F7}" destId="{09512A7B-9CFD-4439-9E56-ABA763D76CFB}" srcOrd="0" destOrd="0" presId="urn:microsoft.com/office/officeart/2005/8/layout/orgChart1"/>
    <dgm:cxn modelId="{FF9D04B6-2BD5-4226-88A8-082C52AB5D51}" type="presParOf" srcId="{BFC8427E-F52A-4E87-AC6B-73D69D2434F7}" destId="{552B7485-6984-4D01-BCF1-B7747BB8CA26}" srcOrd="1" destOrd="0" presId="urn:microsoft.com/office/officeart/2005/8/layout/orgChart1"/>
    <dgm:cxn modelId="{219B513B-6A20-474E-AF8A-8D2B996FFB77}" type="presParOf" srcId="{05C9C04F-155B-4CBD-9466-1BE9B5CCD4AE}" destId="{673854BA-D67E-4718-A615-F8A22A788B51}" srcOrd="1" destOrd="0" presId="urn:microsoft.com/office/officeart/2005/8/layout/orgChart1"/>
    <dgm:cxn modelId="{436719EB-E039-4E98-A14A-CC6EF6939487}" type="presParOf" srcId="{05C9C04F-155B-4CBD-9466-1BE9B5CCD4AE}" destId="{2E4A777C-E62C-45B8-A407-6493C0BA2FEF}" srcOrd="2" destOrd="0" presId="urn:microsoft.com/office/officeart/2005/8/layout/orgChart1"/>
    <dgm:cxn modelId="{612D0844-5842-418E-A563-1AC3395F8EAA}" type="presParOf" srcId="{81528512-7DEA-4335-9476-33C84BB00B49}" destId="{9733AFE1-C518-420D-8AE0-15F8D3BFFB25}" srcOrd="2" destOrd="0" presId="urn:microsoft.com/office/officeart/2005/8/layout/orgChart1"/>
    <dgm:cxn modelId="{0586A5BB-4993-489A-853B-7BF64E703AD0}" type="presParOf" srcId="{81528512-7DEA-4335-9476-33C84BB00B49}" destId="{6801C663-A98E-48A1-B28C-51C5807E3A9E}" srcOrd="3" destOrd="0" presId="urn:microsoft.com/office/officeart/2005/8/layout/orgChart1"/>
    <dgm:cxn modelId="{C10425FF-8943-4E74-AA1E-A1DEDB1D5D42}" type="presParOf" srcId="{6801C663-A98E-48A1-B28C-51C5807E3A9E}" destId="{723275B2-60A3-4DAE-8B3F-8AAAD780AF57}" srcOrd="0" destOrd="0" presId="urn:microsoft.com/office/officeart/2005/8/layout/orgChart1"/>
    <dgm:cxn modelId="{4F52C9A3-D18C-4214-8F29-DFD22A8F1D06}" type="presParOf" srcId="{723275B2-60A3-4DAE-8B3F-8AAAD780AF57}" destId="{800421D1-6295-4811-9091-C015D1B251E4}" srcOrd="0" destOrd="0" presId="urn:microsoft.com/office/officeart/2005/8/layout/orgChart1"/>
    <dgm:cxn modelId="{517B8B71-546F-49E9-BEFF-68872DF6592E}" type="presParOf" srcId="{723275B2-60A3-4DAE-8B3F-8AAAD780AF57}" destId="{BA176F7B-51F9-4D1B-9451-DEA59F03EC44}" srcOrd="1" destOrd="0" presId="urn:microsoft.com/office/officeart/2005/8/layout/orgChart1"/>
    <dgm:cxn modelId="{A14DF8DD-989E-4A18-A51F-CE286FE62DA1}" type="presParOf" srcId="{6801C663-A98E-48A1-B28C-51C5807E3A9E}" destId="{E43EC245-5346-486B-9FAD-4B57320772DC}" srcOrd="1" destOrd="0" presId="urn:microsoft.com/office/officeart/2005/8/layout/orgChart1"/>
    <dgm:cxn modelId="{34732986-D9C3-4094-A004-4CC9EC340465}" type="presParOf" srcId="{6801C663-A98E-48A1-B28C-51C5807E3A9E}" destId="{A77B0D70-645D-454D-A447-380203A25846}" srcOrd="2" destOrd="0" presId="urn:microsoft.com/office/officeart/2005/8/layout/orgChart1"/>
    <dgm:cxn modelId="{867A0CB1-2BAA-4489-9920-072398885EBB}" type="presParOf" srcId="{81528512-7DEA-4335-9476-33C84BB00B49}" destId="{DA534D61-12D5-4F10-9E8F-E6B07572B337}" srcOrd="4" destOrd="0" presId="urn:microsoft.com/office/officeart/2005/8/layout/orgChart1"/>
    <dgm:cxn modelId="{887B251C-74B6-452A-B582-7358D9DF41A7}" type="presParOf" srcId="{81528512-7DEA-4335-9476-33C84BB00B49}" destId="{34A3FE1F-EEE0-4908-BF2D-8B1A730399AC}" srcOrd="5" destOrd="0" presId="urn:microsoft.com/office/officeart/2005/8/layout/orgChart1"/>
    <dgm:cxn modelId="{55228C80-DC3C-4041-8F93-1BE3C19A6749}" type="presParOf" srcId="{34A3FE1F-EEE0-4908-BF2D-8B1A730399AC}" destId="{01A9B565-AB37-44F2-837F-FB51345FA3D1}" srcOrd="0" destOrd="0" presId="urn:microsoft.com/office/officeart/2005/8/layout/orgChart1"/>
    <dgm:cxn modelId="{B56C3D5D-B260-4CA8-8E88-09DA802E3F03}" type="presParOf" srcId="{01A9B565-AB37-44F2-837F-FB51345FA3D1}" destId="{B1A858B5-D87C-4A1A-B710-DB29C9C5D0F3}" srcOrd="0" destOrd="0" presId="urn:microsoft.com/office/officeart/2005/8/layout/orgChart1"/>
    <dgm:cxn modelId="{67707885-5DC1-4989-818A-74BB38912548}" type="presParOf" srcId="{01A9B565-AB37-44F2-837F-FB51345FA3D1}" destId="{3F6378BE-F49D-406B-BFF5-E9723DCD96A3}" srcOrd="1" destOrd="0" presId="urn:microsoft.com/office/officeart/2005/8/layout/orgChart1"/>
    <dgm:cxn modelId="{AF2609E4-CF01-49A6-9CE4-004BBF3F8235}" type="presParOf" srcId="{34A3FE1F-EEE0-4908-BF2D-8B1A730399AC}" destId="{FF8E72AF-2E99-4197-8B03-BC20F9C7740D}" srcOrd="1" destOrd="0" presId="urn:microsoft.com/office/officeart/2005/8/layout/orgChart1"/>
    <dgm:cxn modelId="{736053BC-3311-430C-9B2A-91B3A34CC542}" type="presParOf" srcId="{34A3FE1F-EEE0-4908-BF2D-8B1A730399AC}" destId="{37AFFEF7-738A-4F99-89E7-FDAA3E8F6EEB}" srcOrd="2" destOrd="0" presId="urn:microsoft.com/office/officeart/2005/8/layout/orgChart1"/>
    <dgm:cxn modelId="{3DFB0413-772F-457C-9B17-EF6CBBEE3CEF}" type="presParOf" srcId="{81528512-7DEA-4335-9476-33C84BB00B49}" destId="{D09B1019-FE14-4471-A38F-89F03CFFFCAF}" srcOrd="6" destOrd="0" presId="urn:microsoft.com/office/officeart/2005/8/layout/orgChart1"/>
    <dgm:cxn modelId="{DD299152-E11D-4748-8227-82E08D2E8F27}" type="presParOf" srcId="{81528512-7DEA-4335-9476-33C84BB00B49}" destId="{0FDC2A9B-4229-4B6A-83CD-240CBF7A6CE2}" srcOrd="7" destOrd="0" presId="urn:microsoft.com/office/officeart/2005/8/layout/orgChart1"/>
    <dgm:cxn modelId="{0BA1DDB4-F1BF-4BEA-BE6A-3260B0ED1411}" type="presParOf" srcId="{0FDC2A9B-4229-4B6A-83CD-240CBF7A6CE2}" destId="{A73BE8EF-C689-455E-B6A0-1ADF7AEF1920}" srcOrd="0" destOrd="0" presId="urn:microsoft.com/office/officeart/2005/8/layout/orgChart1"/>
    <dgm:cxn modelId="{26ACB8D6-1CF4-4937-8EAB-94C1C6FE7BC7}" type="presParOf" srcId="{A73BE8EF-C689-455E-B6A0-1ADF7AEF1920}" destId="{7D77F98B-D218-4808-A8C5-23E12016C173}" srcOrd="0" destOrd="0" presId="urn:microsoft.com/office/officeart/2005/8/layout/orgChart1"/>
    <dgm:cxn modelId="{6C249585-8620-4E1C-960A-D37209CAC13C}" type="presParOf" srcId="{A73BE8EF-C689-455E-B6A0-1ADF7AEF1920}" destId="{E541F073-943B-4647-82C8-1AC841403D0C}" srcOrd="1" destOrd="0" presId="urn:microsoft.com/office/officeart/2005/8/layout/orgChart1"/>
    <dgm:cxn modelId="{1577EB1D-F3FD-4A72-B90D-483217D9205C}" type="presParOf" srcId="{0FDC2A9B-4229-4B6A-83CD-240CBF7A6CE2}" destId="{30F604AD-3626-478C-B0CE-1C55D34F4CB9}" srcOrd="1" destOrd="0" presId="urn:microsoft.com/office/officeart/2005/8/layout/orgChart1"/>
    <dgm:cxn modelId="{6BF11F79-3C8C-4C64-85C5-20DB4A87B942}" type="presParOf" srcId="{0FDC2A9B-4229-4B6A-83CD-240CBF7A6CE2}" destId="{39D0CF6A-3E6F-42EF-A6FA-8298D8DE281C}" srcOrd="2" destOrd="0" presId="urn:microsoft.com/office/officeart/2005/8/layout/orgChart1"/>
  </dgm:cxnLst>
  <dgm:bg/>
  <dgm:whole/>
  <dgm:extLst>
    <a:ext uri="http://schemas.microsoft.com/office/drawing/2008/diagram">
      <dsp:dataModelExt xmlns:dsp="http://schemas.microsoft.com/office/drawing/2008/diagram" xmlns=""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498AD80-8593-42EE-97C5-B042C59C9CE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4753EF6B-58E3-4163-8E4C-905AAC2B35A8}">
      <dgm:prSet phldrT="[Text]"/>
      <dgm:spPr/>
      <dgm:t>
        <a:bodyPr/>
        <a:lstStyle/>
        <a:p>
          <a:r>
            <a:rPr lang="en-GB"/>
            <a:t>GM</a:t>
          </a:r>
        </a:p>
      </dgm:t>
    </dgm:pt>
    <dgm:pt modelId="{C9994F49-549F-4F21-ABF3-28F940B92C36}" type="parTrans" cxnId="{4516DC27-48A5-44B4-A4DE-8852BC2C77E7}">
      <dgm:prSet/>
      <dgm:spPr/>
      <dgm:t>
        <a:bodyPr/>
        <a:lstStyle/>
        <a:p>
          <a:endParaRPr lang="en-GB"/>
        </a:p>
      </dgm:t>
    </dgm:pt>
    <dgm:pt modelId="{172A4B0A-0146-42C8-B0F4-8B6C4257581C}" type="sibTrans" cxnId="{4516DC27-48A5-44B4-A4DE-8852BC2C77E7}">
      <dgm:prSet/>
      <dgm:spPr/>
      <dgm:t>
        <a:bodyPr/>
        <a:lstStyle/>
        <a:p>
          <a:endParaRPr lang="en-GB"/>
        </a:p>
      </dgm:t>
    </dgm:pt>
    <dgm:pt modelId="{E2062647-CDE0-41FC-B3AA-0E23FFF9C72E}" type="asst">
      <dgm:prSet phldrT="[Text]" phldr="1"/>
      <dgm:spPr/>
      <dgm:t>
        <a:bodyPr/>
        <a:lstStyle/>
        <a:p>
          <a:endParaRPr lang="en-GB"/>
        </a:p>
      </dgm:t>
    </dgm:pt>
    <dgm:pt modelId="{57F6A24C-8332-49B5-9AAA-050A322D8DFE}" type="parTrans" cxnId="{AD640C1F-4B7E-49DD-A6B1-CC84E3D5B457}">
      <dgm:prSet/>
      <dgm:spPr/>
      <dgm:t>
        <a:bodyPr/>
        <a:lstStyle/>
        <a:p>
          <a:endParaRPr lang="en-GB"/>
        </a:p>
      </dgm:t>
    </dgm:pt>
    <dgm:pt modelId="{AB745313-193A-4527-94FB-0D0B6BAED337}" type="sibTrans" cxnId="{AD640C1F-4B7E-49DD-A6B1-CC84E3D5B457}">
      <dgm:prSet/>
      <dgm:spPr/>
      <dgm:t>
        <a:bodyPr/>
        <a:lstStyle/>
        <a:p>
          <a:endParaRPr lang="en-GB"/>
        </a:p>
      </dgm:t>
    </dgm:pt>
    <dgm:pt modelId="{40D9F332-CB96-455A-8D16-578877E2A13B}">
      <dgm:prSet phldrT="[Text]" phldr="1"/>
      <dgm:spPr/>
      <dgm:t>
        <a:bodyPr/>
        <a:lstStyle/>
        <a:p>
          <a:endParaRPr lang="en-GB"/>
        </a:p>
      </dgm:t>
    </dgm:pt>
    <dgm:pt modelId="{1DD48CCD-A3A1-4444-910A-B5AC76FA6548}" type="parTrans" cxnId="{849BBBD0-394C-4776-828D-94AC8BE7A5CC}">
      <dgm:prSet/>
      <dgm:spPr/>
      <dgm:t>
        <a:bodyPr/>
        <a:lstStyle/>
        <a:p>
          <a:endParaRPr lang="en-GB"/>
        </a:p>
      </dgm:t>
    </dgm:pt>
    <dgm:pt modelId="{2601FD21-3519-4F80-AB50-F5649C3ABE65}" type="sibTrans" cxnId="{849BBBD0-394C-4776-828D-94AC8BE7A5CC}">
      <dgm:prSet/>
      <dgm:spPr/>
      <dgm:t>
        <a:bodyPr/>
        <a:lstStyle/>
        <a:p>
          <a:endParaRPr lang="en-GB"/>
        </a:p>
      </dgm:t>
    </dgm:pt>
    <dgm:pt modelId="{93C3A717-8192-4A93-B356-5911E2BD1EA8}">
      <dgm:prSet phldrT="[Text]" phldr="1"/>
      <dgm:spPr/>
      <dgm:t>
        <a:bodyPr/>
        <a:lstStyle/>
        <a:p>
          <a:endParaRPr lang="en-GB"/>
        </a:p>
      </dgm:t>
    </dgm:pt>
    <dgm:pt modelId="{6A5D6FE4-59F8-43F8-BB31-BC0579EE90C9}" type="parTrans" cxnId="{D2C9CBE4-F93B-4560-9058-A7F52F44F479}">
      <dgm:prSet/>
      <dgm:spPr/>
      <dgm:t>
        <a:bodyPr/>
        <a:lstStyle/>
        <a:p>
          <a:endParaRPr lang="en-GB"/>
        </a:p>
      </dgm:t>
    </dgm:pt>
    <dgm:pt modelId="{4507826D-F0CB-4FDE-B05B-A371C651568C}" type="sibTrans" cxnId="{D2C9CBE4-F93B-4560-9058-A7F52F44F479}">
      <dgm:prSet/>
      <dgm:spPr/>
      <dgm:t>
        <a:bodyPr/>
        <a:lstStyle/>
        <a:p>
          <a:endParaRPr lang="en-GB"/>
        </a:p>
      </dgm:t>
    </dgm:pt>
    <dgm:pt modelId="{91FF795E-1DB4-44C2-8FCC-01FCCAD3B637}">
      <dgm:prSet phldrT="[Text]"/>
      <dgm:spPr/>
      <dgm:t>
        <a:bodyPr/>
        <a:lstStyle/>
        <a:p>
          <a:r>
            <a:rPr lang="en-GB"/>
            <a:t>Infrastructure Sector</a:t>
          </a:r>
        </a:p>
      </dgm:t>
    </dgm:pt>
    <dgm:pt modelId="{7E9447C8-5A43-43D7-A98A-F68A45996E35}" type="parTrans" cxnId="{31AB68A9-073B-4F97-8E95-A761D1ADEC20}">
      <dgm:prSet/>
      <dgm:spPr/>
      <dgm:t>
        <a:bodyPr/>
        <a:lstStyle/>
        <a:p>
          <a:endParaRPr lang="en-GB"/>
        </a:p>
      </dgm:t>
    </dgm:pt>
    <dgm:pt modelId="{91CD1DA2-F7DA-4D83-A607-88A985CC0692}" type="sibTrans" cxnId="{31AB68A9-073B-4F97-8E95-A761D1ADEC20}">
      <dgm:prSet/>
      <dgm:spPr/>
      <dgm:t>
        <a:bodyPr/>
        <a:lstStyle/>
        <a:p>
          <a:endParaRPr lang="en-GB"/>
        </a:p>
      </dgm:t>
    </dgm:pt>
    <dgm:pt modelId="{0CEC67D2-45E1-4342-B4AF-3278FBC666FA}" type="asst">
      <dgm:prSet/>
      <dgm:spPr/>
      <dgm:t>
        <a:bodyPr/>
        <a:lstStyle/>
        <a:p>
          <a:endParaRPr lang="en-GB"/>
        </a:p>
      </dgm:t>
    </dgm:pt>
    <dgm:pt modelId="{43B1962C-E55E-4A05-894E-5D2F9035B61F}" type="parTrans" cxnId="{72DC1186-6307-44E4-9781-20B092A6AC0D}">
      <dgm:prSet/>
      <dgm:spPr/>
    </dgm:pt>
    <dgm:pt modelId="{0E1D32BD-2944-473F-B4AF-4FE4D429AFD6}" type="sibTrans" cxnId="{72DC1186-6307-44E4-9781-20B092A6AC0D}">
      <dgm:prSet/>
      <dgm:spPr/>
    </dgm:pt>
    <dgm:pt modelId="{F3508BD9-07E4-41E0-99E5-89DE86BA7A68}" type="asst">
      <dgm:prSet/>
      <dgm:spPr/>
      <dgm:t>
        <a:bodyPr/>
        <a:lstStyle/>
        <a:p>
          <a:endParaRPr lang="en-GB"/>
        </a:p>
      </dgm:t>
    </dgm:pt>
    <dgm:pt modelId="{7F7D492A-EE77-4FBC-9A9D-745B9D3CE1EC}" type="parTrans" cxnId="{BAC41721-EBF8-4F79-AC7F-20267CC4EF8A}">
      <dgm:prSet/>
      <dgm:spPr/>
    </dgm:pt>
    <dgm:pt modelId="{C33B97B1-C4A8-4DB1-A431-B35D1BC6A55F}" type="sibTrans" cxnId="{BAC41721-EBF8-4F79-AC7F-20267CC4EF8A}">
      <dgm:prSet/>
      <dgm:spPr/>
    </dgm:pt>
    <dgm:pt modelId="{ED05CAAC-B8FC-48C6-81EF-6D7A029E9C2E}">
      <dgm:prSet/>
      <dgm:spPr/>
      <dgm:t>
        <a:bodyPr/>
        <a:lstStyle/>
        <a:p>
          <a:endParaRPr lang="en-GB"/>
        </a:p>
      </dgm:t>
    </dgm:pt>
    <dgm:pt modelId="{E85D1B1D-F4A5-4D0C-9A1F-9DCE69F57449}" type="parTrans" cxnId="{60FF6599-649F-47F9-ACE7-0255B53F64F5}">
      <dgm:prSet/>
      <dgm:spPr/>
    </dgm:pt>
    <dgm:pt modelId="{07F8F6E6-235E-487A-A416-98FDBE87D79A}" type="sibTrans" cxnId="{60FF6599-649F-47F9-ACE7-0255B53F64F5}">
      <dgm:prSet/>
      <dgm:spPr/>
    </dgm:pt>
    <dgm:pt modelId="{6DBAEFCB-8CA8-4CBC-BCB4-85584925FD1A}">
      <dgm:prSet/>
      <dgm:spPr/>
      <dgm:t>
        <a:bodyPr/>
        <a:lstStyle/>
        <a:p>
          <a:r>
            <a:rPr lang="en-GB"/>
            <a:t>Coordination </a:t>
          </a:r>
        </a:p>
      </dgm:t>
    </dgm:pt>
    <dgm:pt modelId="{73C7C81A-3407-43CF-867F-6C024260D2AD}" type="parTrans" cxnId="{FC5C86F4-4812-448B-BD00-18CE7C3A9B11}">
      <dgm:prSet/>
      <dgm:spPr/>
    </dgm:pt>
    <dgm:pt modelId="{DEA18E4D-37AB-4BD0-B6A9-84E69A0EAA71}" type="sibTrans" cxnId="{FC5C86F4-4812-448B-BD00-18CE7C3A9B11}">
      <dgm:prSet/>
      <dgm:spPr/>
    </dgm:pt>
    <dgm:pt modelId="{B1F0CB64-334B-4752-A313-2E82B3BDA1CA}" type="asst">
      <dgm:prSet/>
      <dgm:spPr/>
      <dgm:t>
        <a:bodyPr/>
        <a:lstStyle/>
        <a:p>
          <a:endParaRPr lang="en-GB"/>
        </a:p>
      </dgm:t>
    </dgm:pt>
    <dgm:pt modelId="{8B92C274-8CB8-48AB-B59B-8893A1915FBD}" type="parTrans" cxnId="{41218BC7-E865-4758-9D39-F701D57070ED}">
      <dgm:prSet/>
      <dgm:spPr/>
    </dgm:pt>
    <dgm:pt modelId="{D114A046-B686-4B91-808D-82D5EDDFE2F8}" type="sibTrans" cxnId="{41218BC7-E865-4758-9D39-F701D57070ED}">
      <dgm:prSet/>
      <dgm:spPr/>
    </dgm:pt>
    <dgm:pt modelId="{464F9B3A-E62E-42E9-9C72-2D8EADC060A5}">
      <dgm:prSet/>
      <dgm:spPr/>
      <dgm:t>
        <a:bodyPr/>
        <a:lstStyle/>
        <a:p>
          <a:endParaRPr lang="en-GB"/>
        </a:p>
      </dgm:t>
    </dgm:pt>
    <dgm:pt modelId="{587A6904-0BED-44E7-90E3-7B729155A749}" type="parTrans" cxnId="{59737F1A-C125-40A4-AD1F-E704497450FB}">
      <dgm:prSet/>
      <dgm:spPr/>
    </dgm:pt>
    <dgm:pt modelId="{DA7C3F04-2E63-4E4A-80F1-033249DC974D}" type="sibTrans" cxnId="{59737F1A-C125-40A4-AD1F-E704497450FB}">
      <dgm:prSet/>
      <dgm:spPr/>
    </dgm:pt>
    <dgm:pt modelId="{13EF6CD8-B251-4AF2-9539-95D4406180C2}">
      <dgm:prSet/>
      <dgm:spPr/>
      <dgm:t>
        <a:bodyPr/>
        <a:lstStyle/>
        <a:p>
          <a:endParaRPr lang="en-GB"/>
        </a:p>
      </dgm:t>
    </dgm:pt>
    <dgm:pt modelId="{B3CFFBFE-6C17-4CF9-AE0E-116F4562643D}" type="parTrans" cxnId="{B0261F18-0995-480D-8EE1-00857564D37B}">
      <dgm:prSet/>
      <dgm:spPr/>
    </dgm:pt>
    <dgm:pt modelId="{FDEAE32F-1160-4442-A6C3-3702398AE8ED}" type="sibTrans" cxnId="{B0261F18-0995-480D-8EE1-00857564D37B}">
      <dgm:prSet/>
      <dgm:spPr/>
    </dgm:pt>
    <dgm:pt modelId="{0D1DF291-A6C8-4C18-98E5-B020A806B0CC}">
      <dgm:prSet/>
      <dgm:spPr/>
      <dgm:t>
        <a:bodyPr/>
        <a:lstStyle/>
        <a:p>
          <a:endParaRPr lang="en-GB"/>
        </a:p>
      </dgm:t>
    </dgm:pt>
    <dgm:pt modelId="{4C0DD739-D25A-4F5E-AAE3-897EF4050E21}" type="parTrans" cxnId="{10DC1CA8-AC18-4FD5-84BB-1E55EAB20193}">
      <dgm:prSet/>
      <dgm:spPr/>
    </dgm:pt>
    <dgm:pt modelId="{8B5E1D09-23F0-4C8E-AB01-AA40EC9088DA}" type="sibTrans" cxnId="{10DC1CA8-AC18-4FD5-84BB-1E55EAB20193}">
      <dgm:prSet/>
      <dgm:spPr/>
    </dgm:pt>
    <dgm:pt modelId="{E7596B1B-C430-4535-8E43-EEFAEA370B8D}" type="asst">
      <dgm:prSet/>
      <dgm:spPr/>
      <dgm:t>
        <a:bodyPr/>
        <a:lstStyle/>
        <a:p>
          <a:r>
            <a:rPr lang="en-GB"/>
            <a:t>Parks</a:t>
          </a:r>
        </a:p>
      </dgm:t>
    </dgm:pt>
    <dgm:pt modelId="{D55A6F2F-ECD5-4917-B690-C36D9FDD703C}" type="parTrans" cxnId="{5915FB2C-EF00-4E7F-B1D9-5E3C3B20B46A}">
      <dgm:prSet/>
      <dgm:spPr/>
    </dgm:pt>
    <dgm:pt modelId="{9ACA0C31-3A7D-409C-87E3-25DAE3F9DD8C}" type="sibTrans" cxnId="{5915FB2C-EF00-4E7F-B1D9-5E3C3B20B46A}">
      <dgm:prSet/>
      <dgm:spPr/>
    </dgm:pt>
    <dgm:pt modelId="{FF1B58E5-820A-43C1-9FDF-21070A199B36}" type="asst">
      <dgm:prSet/>
      <dgm:spPr/>
      <dgm:t>
        <a:bodyPr/>
        <a:lstStyle/>
        <a:p>
          <a:r>
            <a:rPr lang="en-GB"/>
            <a:t>Roads</a:t>
          </a:r>
        </a:p>
      </dgm:t>
    </dgm:pt>
    <dgm:pt modelId="{842DCB15-8248-408A-B42D-46C323A64838}" type="parTrans" cxnId="{70756D39-D902-41DA-9EA9-AF76D83DD29B}">
      <dgm:prSet/>
      <dgm:spPr/>
    </dgm:pt>
    <dgm:pt modelId="{5724FB99-71B2-4ED9-838D-252877844B43}" type="sibTrans" cxnId="{70756D39-D902-41DA-9EA9-AF76D83DD29B}">
      <dgm:prSet/>
      <dgm:spPr/>
    </dgm:pt>
    <dgm:pt modelId="{D89C269D-3BAD-4CFF-B3A8-8FEC5695F24E}" type="pres">
      <dgm:prSet presAssocID="{E498AD80-8593-42EE-97C5-B042C59C9CEF}" presName="hierChild1" presStyleCnt="0">
        <dgm:presLayoutVars>
          <dgm:orgChart val="1"/>
          <dgm:chPref val="1"/>
          <dgm:dir/>
          <dgm:animOne val="branch"/>
          <dgm:animLvl val="lvl"/>
          <dgm:resizeHandles/>
        </dgm:presLayoutVars>
      </dgm:prSet>
      <dgm:spPr/>
      <dgm:t>
        <a:bodyPr/>
        <a:lstStyle/>
        <a:p>
          <a:endParaRPr lang="en-US"/>
        </a:p>
      </dgm:t>
    </dgm:pt>
    <dgm:pt modelId="{97217F5D-86FB-4D96-B34B-640474F6D3B2}" type="pres">
      <dgm:prSet presAssocID="{4753EF6B-58E3-4163-8E4C-905AAC2B35A8}" presName="hierRoot1" presStyleCnt="0">
        <dgm:presLayoutVars>
          <dgm:hierBranch val="init"/>
        </dgm:presLayoutVars>
      </dgm:prSet>
      <dgm:spPr/>
    </dgm:pt>
    <dgm:pt modelId="{46871AD2-8EE5-48D5-9272-D1720EB7A5DB}" type="pres">
      <dgm:prSet presAssocID="{4753EF6B-58E3-4163-8E4C-905AAC2B35A8}" presName="rootComposite1" presStyleCnt="0"/>
      <dgm:spPr/>
    </dgm:pt>
    <dgm:pt modelId="{5BF2FE88-F05A-44DA-B21E-302CA5C89DFA}" type="pres">
      <dgm:prSet presAssocID="{4753EF6B-58E3-4163-8E4C-905AAC2B35A8}" presName="rootText1" presStyleLbl="node0" presStyleIdx="0" presStyleCnt="1">
        <dgm:presLayoutVars>
          <dgm:chPref val="3"/>
        </dgm:presLayoutVars>
      </dgm:prSet>
      <dgm:spPr/>
      <dgm:t>
        <a:bodyPr/>
        <a:lstStyle/>
        <a:p>
          <a:endParaRPr lang="en-US"/>
        </a:p>
      </dgm:t>
    </dgm:pt>
    <dgm:pt modelId="{1C19057A-6D2E-4079-86FE-D1C970F7AA69}" type="pres">
      <dgm:prSet presAssocID="{4753EF6B-58E3-4163-8E4C-905AAC2B35A8}" presName="rootConnector1" presStyleLbl="node1" presStyleIdx="0" presStyleCnt="0"/>
      <dgm:spPr/>
      <dgm:t>
        <a:bodyPr/>
        <a:lstStyle/>
        <a:p>
          <a:endParaRPr lang="en-US"/>
        </a:p>
      </dgm:t>
    </dgm:pt>
    <dgm:pt modelId="{719FF4E7-8DD4-4638-A89C-87D3FFB84C22}" type="pres">
      <dgm:prSet presAssocID="{4753EF6B-58E3-4163-8E4C-905AAC2B35A8}" presName="hierChild2" presStyleCnt="0"/>
      <dgm:spPr/>
    </dgm:pt>
    <dgm:pt modelId="{A24D84DF-95D9-4837-8F59-75B7FF5C53AD}" type="pres">
      <dgm:prSet presAssocID="{1DD48CCD-A3A1-4444-910A-B5AC76FA6548}" presName="Name37" presStyleLbl="parChTrans1D2" presStyleIdx="0" presStyleCnt="6"/>
      <dgm:spPr/>
      <dgm:t>
        <a:bodyPr/>
        <a:lstStyle/>
        <a:p>
          <a:endParaRPr lang="en-US"/>
        </a:p>
      </dgm:t>
    </dgm:pt>
    <dgm:pt modelId="{C32B4A4B-75ED-490F-9ADE-FD1F9BAB9A68}" type="pres">
      <dgm:prSet presAssocID="{40D9F332-CB96-455A-8D16-578877E2A13B}" presName="hierRoot2" presStyleCnt="0">
        <dgm:presLayoutVars>
          <dgm:hierBranch val="init"/>
        </dgm:presLayoutVars>
      </dgm:prSet>
      <dgm:spPr/>
    </dgm:pt>
    <dgm:pt modelId="{0701F1CF-F01D-4E73-9F3D-FEB826587D57}" type="pres">
      <dgm:prSet presAssocID="{40D9F332-CB96-455A-8D16-578877E2A13B}" presName="rootComposite" presStyleCnt="0"/>
      <dgm:spPr/>
    </dgm:pt>
    <dgm:pt modelId="{689A6E68-1D32-498D-9676-77BFDEF807F0}" type="pres">
      <dgm:prSet presAssocID="{40D9F332-CB96-455A-8D16-578877E2A13B}" presName="rootText" presStyleLbl="node2" presStyleIdx="0" presStyleCnt="4">
        <dgm:presLayoutVars>
          <dgm:chPref val="3"/>
        </dgm:presLayoutVars>
      </dgm:prSet>
      <dgm:spPr/>
      <dgm:t>
        <a:bodyPr/>
        <a:lstStyle/>
        <a:p>
          <a:endParaRPr lang="en-US"/>
        </a:p>
      </dgm:t>
    </dgm:pt>
    <dgm:pt modelId="{4F4FFA8A-00D7-4124-BD81-C2D86D4679AC}" type="pres">
      <dgm:prSet presAssocID="{40D9F332-CB96-455A-8D16-578877E2A13B}" presName="rootConnector" presStyleLbl="node2" presStyleIdx="0" presStyleCnt="4"/>
      <dgm:spPr/>
      <dgm:t>
        <a:bodyPr/>
        <a:lstStyle/>
        <a:p>
          <a:endParaRPr lang="en-US"/>
        </a:p>
      </dgm:t>
    </dgm:pt>
    <dgm:pt modelId="{96E5772C-61C7-4D22-B11D-7A5E79131A71}" type="pres">
      <dgm:prSet presAssocID="{40D9F332-CB96-455A-8D16-578877E2A13B}" presName="hierChild4" presStyleCnt="0"/>
      <dgm:spPr/>
    </dgm:pt>
    <dgm:pt modelId="{C1B2F793-D6E8-4BD4-A816-DB44FABB8DC1}" type="pres">
      <dgm:prSet presAssocID="{587A6904-0BED-44E7-90E3-7B729155A749}" presName="Name37" presStyleLbl="parChTrans1D3" presStyleIdx="0" presStyleCnt="5"/>
      <dgm:spPr/>
    </dgm:pt>
    <dgm:pt modelId="{AE4BCA9A-6FD0-49EC-A6CD-DC79B39CEC22}" type="pres">
      <dgm:prSet presAssocID="{464F9B3A-E62E-42E9-9C72-2D8EADC060A5}" presName="hierRoot2" presStyleCnt="0">
        <dgm:presLayoutVars>
          <dgm:hierBranch val="init"/>
        </dgm:presLayoutVars>
      </dgm:prSet>
      <dgm:spPr/>
    </dgm:pt>
    <dgm:pt modelId="{00798A58-5EDD-407F-B0CC-F2A7928F52DF}" type="pres">
      <dgm:prSet presAssocID="{464F9B3A-E62E-42E9-9C72-2D8EADC060A5}" presName="rootComposite" presStyleCnt="0"/>
      <dgm:spPr/>
    </dgm:pt>
    <dgm:pt modelId="{3E8E9475-0B70-4E83-8C03-97FEFE874CCB}" type="pres">
      <dgm:prSet presAssocID="{464F9B3A-E62E-42E9-9C72-2D8EADC060A5}" presName="rootText" presStyleLbl="node3" presStyleIdx="0" presStyleCnt="3">
        <dgm:presLayoutVars>
          <dgm:chPref val="3"/>
        </dgm:presLayoutVars>
      </dgm:prSet>
      <dgm:spPr/>
      <dgm:t>
        <a:bodyPr/>
        <a:lstStyle/>
        <a:p>
          <a:endParaRPr lang="en-US"/>
        </a:p>
      </dgm:t>
    </dgm:pt>
    <dgm:pt modelId="{925E5388-FEE5-47C9-A3FB-56DAEF1E0EFF}" type="pres">
      <dgm:prSet presAssocID="{464F9B3A-E62E-42E9-9C72-2D8EADC060A5}" presName="rootConnector" presStyleLbl="node3" presStyleIdx="0" presStyleCnt="3"/>
      <dgm:spPr/>
      <dgm:t>
        <a:bodyPr/>
        <a:lstStyle/>
        <a:p>
          <a:endParaRPr lang="en-US"/>
        </a:p>
      </dgm:t>
    </dgm:pt>
    <dgm:pt modelId="{B16FF05C-AAA3-419F-9F41-BCF18A9918C2}" type="pres">
      <dgm:prSet presAssocID="{464F9B3A-E62E-42E9-9C72-2D8EADC060A5}" presName="hierChild4" presStyleCnt="0"/>
      <dgm:spPr/>
    </dgm:pt>
    <dgm:pt modelId="{B3C3B6A4-A3BE-4C17-A7EA-7AFCAA5B7837}" type="pres">
      <dgm:prSet presAssocID="{464F9B3A-E62E-42E9-9C72-2D8EADC060A5}" presName="hierChild5" presStyleCnt="0"/>
      <dgm:spPr/>
    </dgm:pt>
    <dgm:pt modelId="{23204814-0E74-47BA-878E-F704FD95A5B8}" type="pres">
      <dgm:prSet presAssocID="{40D9F332-CB96-455A-8D16-578877E2A13B}" presName="hierChild5" presStyleCnt="0"/>
      <dgm:spPr/>
    </dgm:pt>
    <dgm:pt modelId="{962E54E9-0397-4056-AA56-E91D858A9CE0}" type="pres">
      <dgm:prSet presAssocID="{7F7D492A-EE77-4FBC-9A9D-745B9D3CE1EC}" presName="Name111" presStyleLbl="parChTrans1D3" presStyleIdx="1" presStyleCnt="5"/>
      <dgm:spPr/>
    </dgm:pt>
    <dgm:pt modelId="{402DD00A-0F5B-4E16-A282-28590B55C44A}" type="pres">
      <dgm:prSet presAssocID="{F3508BD9-07E4-41E0-99E5-89DE86BA7A68}" presName="hierRoot3" presStyleCnt="0">
        <dgm:presLayoutVars>
          <dgm:hierBranch val="init"/>
        </dgm:presLayoutVars>
      </dgm:prSet>
      <dgm:spPr/>
    </dgm:pt>
    <dgm:pt modelId="{53B2EA3A-867E-4FF2-9706-D71666D22C6D}" type="pres">
      <dgm:prSet presAssocID="{F3508BD9-07E4-41E0-99E5-89DE86BA7A68}" presName="rootComposite3" presStyleCnt="0"/>
      <dgm:spPr/>
    </dgm:pt>
    <dgm:pt modelId="{48A2019E-224D-42B1-ADC2-6ED4A8FFFE62}" type="pres">
      <dgm:prSet presAssocID="{F3508BD9-07E4-41E0-99E5-89DE86BA7A68}" presName="rootText3" presStyleLbl="asst2" presStyleIdx="0" presStyleCnt="2">
        <dgm:presLayoutVars>
          <dgm:chPref val="3"/>
        </dgm:presLayoutVars>
      </dgm:prSet>
      <dgm:spPr/>
      <dgm:t>
        <a:bodyPr/>
        <a:lstStyle/>
        <a:p>
          <a:endParaRPr lang="en-US"/>
        </a:p>
      </dgm:t>
    </dgm:pt>
    <dgm:pt modelId="{A0E56D4E-32AF-471E-9752-25BED64A61D1}" type="pres">
      <dgm:prSet presAssocID="{F3508BD9-07E4-41E0-99E5-89DE86BA7A68}" presName="rootConnector3" presStyleLbl="asst2" presStyleIdx="0" presStyleCnt="2"/>
      <dgm:spPr/>
      <dgm:t>
        <a:bodyPr/>
        <a:lstStyle/>
        <a:p>
          <a:endParaRPr lang="en-US"/>
        </a:p>
      </dgm:t>
    </dgm:pt>
    <dgm:pt modelId="{119659C5-0A73-4D5B-AA15-D428F84BE7F0}" type="pres">
      <dgm:prSet presAssocID="{F3508BD9-07E4-41E0-99E5-89DE86BA7A68}" presName="hierChild6" presStyleCnt="0"/>
      <dgm:spPr/>
    </dgm:pt>
    <dgm:pt modelId="{70F29C00-AA48-4C81-B5C3-ECBD1B7B4C65}" type="pres">
      <dgm:prSet presAssocID="{F3508BD9-07E4-41E0-99E5-89DE86BA7A68}" presName="hierChild7" presStyleCnt="0"/>
      <dgm:spPr/>
    </dgm:pt>
    <dgm:pt modelId="{157ED369-9E4D-4F05-8E67-6442C4D6C855}" type="pres">
      <dgm:prSet presAssocID="{8B92C274-8CB8-48AB-B59B-8893A1915FBD}" presName="Name111" presStyleLbl="parChTrans1D3" presStyleIdx="2" presStyleCnt="5"/>
      <dgm:spPr/>
    </dgm:pt>
    <dgm:pt modelId="{B596E0F0-63CB-46B9-A536-EE428BB93DE8}" type="pres">
      <dgm:prSet presAssocID="{B1F0CB64-334B-4752-A313-2E82B3BDA1CA}" presName="hierRoot3" presStyleCnt="0">
        <dgm:presLayoutVars>
          <dgm:hierBranch val="init"/>
        </dgm:presLayoutVars>
      </dgm:prSet>
      <dgm:spPr/>
    </dgm:pt>
    <dgm:pt modelId="{1E9FBF9A-4A35-4FD9-85F4-F3117B08AB1C}" type="pres">
      <dgm:prSet presAssocID="{B1F0CB64-334B-4752-A313-2E82B3BDA1CA}" presName="rootComposite3" presStyleCnt="0"/>
      <dgm:spPr/>
    </dgm:pt>
    <dgm:pt modelId="{0A04E0E6-A459-42F5-92F2-C49A5E8F4846}" type="pres">
      <dgm:prSet presAssocID="{B1F0CB64-334B-4752-A313-2E82B3BDA1CA}" presName="rootText3" presStyleLbl="asst2" presStyleIdx="1" presStyleCnt="2">
        <dgm:presLayoutVars>
          <dgm:chPref val="3"/>
        </dgm:presLayoutVars>
      </dgm:prSet>
      <dgm:spPr/>
      <dgm:t>
        <a:bodyPr/>
        <a:lstStyle/>
        <a:p>
          <a:endParaRPr lang="en-US"/>
        </a:p>
      </dgm:t>
    </dgm:pt>
    <dgm:pt modelId="{8347B97C-20A7-4B69-9E22-2CD83C1CAFAD}" type="pres">
      <dgm:prSet presAssocID="{B1F0CB64-334B-4752-A313-2E82B3BDA1CA}" presName="rootConnector3" presStyleLbl="asst2" presStyleIdx="1" presStyleCnt="2"/>
      <dgm:spPr/>
      <dgm:t>
        <a:bodyPr/>
        <a:lstStyle/>
        <a:p>
          <a:endParaRPr lang="en-US"/>
        </a:p>
      </dgm:t>
    </dgm:pt>
    <dgm:pt modelId="{4E5A97BE-93C0-4FB2-A9ED-CB8009B2E750}" type="pres">
      <dgm:prSet presAssocID="{B1F0CB64-334B-4752-A313-2E82B3BDA1CA}" presName="hierChild6" presStyleCnt="0"/>
      <dgm:spPr/>
    </dgm:pt>
    <dgm:pt modelId="{79B199A8-6E46-43FC-A4C7-D4C2B7318067}" type="pres">
      <dgm:prSet presAssocID="{B1F0CB64-334B-4752-A313-2E82B3BDA1CA}" presName="hierChild7" presStyleCnt="0"/>
      <dgm:spPr/>
    </dgm:pt>
    <dgm:pt modelId="{3C50C32D-966A-441B-A15A-B294970F2A83}" type="pres">
      <dgm:prSet presAssocID="{6A5D6FE4-59F8-43F8-BB31-BC0579EE90C9}" presName="Name37" presStyleLbl="parChTrans1D2" presStyleIdx="1" presStyleCnt="6"/>
      <dgm:spPr/>
      <dgm:t>
        <a:bodyPr/>
        <a:lstStyle/>
        <a:p>
          <a:endParaRPr lang="en-US"/>
        </a:p>
      </dgm:t>
    </dgm:pt>
    <dgm:pt modelId="{97736A9F-81B6-4B2A-AD8D-B443727F5ED7}" type="pres">
      <dgm:prSet presAssocID="{93C3A717-8192-4A93-B356-5911E2BD1EA8}" presName="hierRoot2" presStyleCnt="0">
        <dgm:presLayoutVars>
          <dgm:hierBranch val="init"/>
        </dgm:presLayoutVars>
      </dgm:prSet>
      <dgm:spPr/>
    </dgm:pt>
    <dgm:pt modelId="{8BE2A200-267C-4D8A-BACB-B36D8A1E859D}" type="pres">
      <dgm:prSet presAssocID="{93C3A717-8192-4A93-B356-5911E2BD1EA8}" presName="rootComposite" presStyleCnt="0"/>
      <dgm:spPr/>
    </dgm:pt>
    <dgm:pt modelId="{D60ABB8F-7724-42E7-BA2D-B01BC3871B20}" type="pres">
      <dgm:prSet presAssocID="{93C3A717-8192-4A93-B356-5911E2BD1EA8}" presName="rootText" presStyleLbl="node2" presStyleIdx="1" presStyleCnt="4">
        <dgm:presLayoutVars>
          <dgm:chPref val="3"/>
        </dgm:presLayoutVars>
      </dgm:prSet>
      <dgm:spPr/>
      <dgm:t>
        <a:bodyPr/>
        <a:lstStyle/>
        <a:p>
          <a:endParaRPr lang="en-US"/>
        </a:p>
      </dgm:t>
    </dgm:pt>
    <dgm:pt modelId="{280AE9BB-9ED8-4AFF-8591-2125F161A997}" type="pres">
      <dgm:prSet presAssocID="{93C3A717-8192-4A93-B356-5911E2BD1EA8}" presName="rootConnector" presStyleLbl="node2" presStyleIdx="1" presStyleCnt="4"/>
      <dgm:spPr/>
      <dgm:t>
        <a:bodyPr/>
        <a:lstStyle/>
        <a:p>
          <a:endParaRPr lang="en-US"/>
        </a:p>
      </dgm:t>
    </dgm:pt>
    <dgm:pt modelId="{AE2A60E5-C612-4BB0-A7BB-8DDF0CEE93D9}" type="pres">
      <dgm:prSet presAssocID="{93C3A717-8192-4A93-B356-5911E2BD1EA8}" presName="hierChild4" presStyleCnt="0"/>
      <dgm:spPr/>
    </dgm:pt>
    <dgm:pt modelId="{358E730F-CEC4-4C2F-98D1-95D895B6977C}" type="pres">
      <dgm:prSet presAssocID="{E85D1B1D-F4A5-4D0C-9A1F-9DCE69F57449}" presName="Name37" presStyleLbl="parChTrans1D3" presStyleIdx="3" presStyleCnt="5"/>
      <dgm:spPr/>
    </dgm:pt>
    <dgm:pt modelId="{0A3621FC-0856-435A-8025-124A9048ECB6}" type="pres">
      <dgm:prSet presAssocID="{ED05CAAC-B8FC-48C6-81EF-6D7A029E9C2E}" presName="hierRoot2" presStyleCnt="0">
        <dgm:presLayoutVars>
          <dgm:hierBranch val="init"/>
        </dgm:presLayoutVars>
      </dgm:prSet>
      <dgm:spPr/>
    </dgm:pt>
    <dgm:pt modelId="{D861F73E-4590-49F1-889E-B3B76C25A68A}" type="pres">
      <dgm:prSet presAssocID="{ED05CAAC-B8FC-48C6-81EF-6D7A029E9C2E}" presName="rootComposite" presStyleCnt="0"/>
      <dgm:spPr/>
    </dgm:pt>
    <dgm:pt modelId="{9501D3D9-22BF-4CD9-8EB3-6A178AC8CF13}" type="pres">
      <dgm:prSet presAssocID="{ED05CAAC-B8FC-48C6-81EF-6D7A029E9C2E}" presName="rootText" presStyleLbl="node3" presStyleIdx="1" presStyleCnt="3">
        <dgm:presLayoutVars>
          <dgm:chPref val="3"/>
        </dgm:presLayoutVars>
      </dgm:prSet>
      <dgm:spPr/>
      <dgm:t>
        <a:bodyPr/>
        <a:lstStyle/>
        <a:p>
          <a:endParaRPr lang="en-US"/>
        </a:p>
      </dgm:t>
    </dgm:pt>
    <dgm:pt modelId="{F19FA43B-97C0-48DC-AEBB-BAA50634D6CC}" type="pres">
      <dgm:prSet presAssocID="{ED05CAAC-B8FC-48C6-81EF-6D7A029E9C2E}" presName="rootConnector" presStyleLbl="node3" presStyleIdx="1" presStyleCnt="3"/>
      <dgm:spPr/>
      <dgm:t>
        <a:bodyPr/>
        <a:lstStyle/>
        <a:p>
          <a:endParaRPr lang="en-US"/>
        </a:p>
      </dgm:t>
    </dgm:pt>
    <dgm:pt modelId="{ACCC2EE6-5FE9-43B9-930C-A041E768312E}" type="pres">
      <dgm:prSet presAssocID="{ED05CAAC-B8FC-48C6-81EF-6D7A029E9C2E}" presName="hierChild4" presStyleCnt="0"/>
      <dgm:spPr/>
    </dgm:pt>
    <dgm:pt modelId="{42E4BC31-205A-4646-839F-521EAD48AB38}" type="pres">
      <dgm:prSet presAssocID="{B3CFFBFE-6C17-4CF9-AE0E-116F4562643D}" presName="Name37" presStyleLbl="parChTrans1D4" presStyleIdx="0" presStyleCnt="3"/>
      <dgm:spPr/>
    </dgm:pt>
    <dgm:pt modelId="{50BF2B58-1EF2-4BB8-954A-9D2FA7F60985}" type="pres">
      <dgm:prSet presAssocID="{13EF6CD8-B251-4AF2-9539-95D4406180C2}" presName="hierRoot2" presStyleCnt="0">
        <dgm:presLayoutVars>
          <dgm:hierBranch val="init"/>
        </dgm:presLayoutVars>
      </dgm:prSet>
      <dgm:spPr/>
    </dgm:pt>
    <dgm:pt modelId="{2835944D-ED02-47DA-B83D-EE6711AC13E0}" type="pres">
      <dgm:prSet presAssocID="{13EF6CD8-B251-4AF2-9539-95D4406180C2}" presName="rootComposite" presStyleCnt="0"/>
      <dgm:spPr/>
    </dgm:pt>
    <dgm:pt modelId="{28928BDB-E76D-4516-9D90-C7FD05C53F06}" type="pres">
      <dgm:prSet presAssocID="{13EF6CD8-B251-4AF2-9539-95D4406180C2}" presName="rootText" presStyleLbl="node4" presStyleIdx="0" presStyleCnt="1">
        <dgm:presLayoutVars>
          <dgm:chPref val="3"/>
        </dgm:presLayoutVars>
      </dgm:prSet>
      <dgm:spPr/>
      <dgm:t>
        <a:bodyPr/>
        <a:lstStyle/>
        <a:p>
          <a:endParaRPr lang="en-US"/>
        </a:p>
      </dgm:t>
    </dgm:pt>
    <dgm:pt modelId="{44622B3E-AA1C-4B06-9B9C-17B0788A384E}" type="pres">
      <dgm:prSet presAssocID="{13EF6CD8-B251-4AF2-9539-95D4406180C2}" presName="rootConnector" presStyleLbl="node4" presStyleIdx="0" presStyleCnt="1"/>
      <dgm:spPr/>
      <dgm:t>
        <a:bodyPr/>
        <a:lstStyle/>
        <a:p>
          <a:endParaRPr lang="en-US"/>
        </a:p>
      </dgm:t>
    </dgm:pt>
    <dgm:pt modelId="{64DA8AB2-B63E-4005-9844-6A577247691E}" type="pres">
      <dgm:prSet presAssocID="{13EF6CD8-B251-4AF2-9539-95D4406180C2}" presName="hierChild4" presStyleCnt="0"/>
      <dgm:spPr/>
    </dgm:pt>
    <dgm:pt modelId="{FA7881C8-4791-4DCC-864A-ED88CB050A3A}" type="pres">
      <dgm:prSet presAssocID="{13EF6CD8-B251-4AF2-9539-95D4406180C2}" presName="hierChild5" presStyleCnt="0"/>
      <dgm:spPr/>
    </dgm:pt>
    <dgm:pt modelId="{CA8CA792-A9CC-4A77-8E3D-E02F33E98392}" type="pres">
      <dgm:prSet presAssocID="{ED05CAAC-B8FC-48C6-81EF-6D7A029E9C2E}" presName="hierChild5" presStyleCnt="0"/>
      <dgm:spPr/>
    </dgm:pt>
    <dgm:pt modelId="{EFE0A5EA-0220-48EA-A286-4B59599BFB0C}" type="pres">
      <dgm:prSet presAssocID="{93C3A717-8192-4A93-B356-5911E2BD1EA8}" presName="hierChild5" presStyleCnt="0"/>
      <dgm:spPr/>
    </dgm:pt>
    <dgm:pt modelId="{69F61BE7-CE62-4CE4-8978-263FE42B5A3C}" type="pres">
      <dgm:prSet presAssocID="{7E9447C8-5A43-43D7-A98A-F68A45996E35}" presName="Name37" presStyleLbl="parChTrans1D2" presStyleIdx="2" presStyleCnt="6"/>
      <dgm:spPr/>
      <dgm:t>
        <a:bodyPr/>
        <a:lstStyle/>
        <a:p>
          <a:endParaRPr lang="en-US"/>
        </a:p>
      </dgm:t>
    </dgm:pt>
    <dgm:pt modelId="{D9312084-5E25-483D-8BE3-84D0376D4F96}" type="pres">
      <dgm:prSet presAssocID="{91FF795E-1DB4-44C2-8FCC-01FCCAD3B637}" presName="hierRoot2" presStyleCnt="0">
        <dgm:presLayoutVars>
          <dgm:hierBranch val="init"/>
        </dgm:presLayoutVars>
      </dgm:prSet>
      <dgm:spPr/>
    </dgm:pt>
    <dgm:pt modelId="{AE033DFE-1397-4E31-9BDD-991047EA75CC}" type="pres">
      <dgm:prSet presAssocID="{91FF795E-1DB4-44C2-8FCC-01FCCAD3B637}" presName="rootComposite" presStyleCnt="0"/>
      <dgm:spPr/>
    </dgm:pt>
    <dgm:pt modelId="{A74117E4-ADA8-4D63-9C4F-CFA03EF450E3}" type="pres">
      <dgm:prSet presAssocID="{91FF795E-1DB4-44C2-8FCC-01FCCAD3B637}" presName="rootText" presStyleLbl="node2" presStyleIdx="2" presStyleCnt="4">
        <dgm:presLayoutVars>
          <dgm:chPref val="3"/>
        </dgm:presLayoutVars>
      </dgm:prSet>
      <dgm:spPr/>
      <dgm:t>
        <a:bodyPr/>
        <a:lstStyle/>
        <a:p>
          <a:endParaRPr lang="en-US"/>
        </a:p>
      </dgm:t>
    </dgm:pt>
    <dgm:pt modelId="{43471316-FBCA-493D-B6E4-701F66F89937}" type="pres">
      <dgm:prSet presAssocID="{91FF795E-1DB4-44C2-8FCC-01FCCAD3B637}" presName="rootConnector" presStyleLbl="node2" presStyleIdx="2" presStyleCnt="4"/>
      <dgm:spPr/>
      <dgm:t>
        <a:bodyPr/>
        <a:lstStyle/>
        <a:p>
          <a:endParaRPr lang="en-US"/>
        </a:p>
      </dgm:t>
    </dgm:pt>
    <dgm:pt modelId="{46C83FF2-8A86-45B6-9132-0AC070996466}" type="pres">
      <dgm:prSet presAssocID="{91FF795E-1DB4-44C2-8FCC-01FCCAD3B637}" presName="hierChild4" presStyleCnt="0"/>
      <dgm:spPr/>
    </dgm:pt>
    <dgm:pt modelId="{77B8F0F0-3CC6-45C5-B05A-6398ED2B0514}" type="pres">
      <dgm:prSet presAssocID="{73C7C81A-3407-43CF-867F-6C024260D2AD}" presName="Name37" presStyleLbl="parChTrans1D3" presStyleIdx="4" presStyleCnt="5"/>
      <dgm:spPr/>
    </dgm:pt>
    <dgm:pt modelId="{F8517310-4746-4ADD-B027-77FC41B23CF9}" type="pres">
      <dgm:prSet presAssocID="{6DBAEFCB-8CA8-4CBC-BCB4-85584925FD1A}" presName="hierRoot2" presStyleCnt="0">
        <dgm:presLayoutVars>
          <dgm:hierBranch val="init"/>
        </dgm:presLayoutVars>
      </dgm:prSet>
      <dgm:spPr/>
    </dgm:pt>
    <dgm:pt modelId="{C322727E-38FA-4ACE-A9E6-BC5611DB6DC0}" type="pres">
      <dgm:prSet presAssocID="{6DBAEFCB-8CA8-4CBC-BCB4-85584925FD1A}" presName="rootComposite" presStyleCnt="0"/>
      <dgm:spPr/>
    </dgm:pt>
    <dgm:pt modelId="{83264E1D-036A-4403-8DE6-8DDF52AC960D}" type="pres">
      <dgm:prSet presAssocID="{6DBAEFCB-8CA8-4CBC-BCB4-85584925FD1A}" presName="rootText" presStyleLbl="node3" presStyleIdx="2" presStyleCnt="3">
        <dgm:presLayoutVars>
          <dgm:chPref val="3"/>
        </dgm:presLayoutVars>
      </dgm:prSet>
      <dgm:spPr/>
      <dgm:t>
        <a:bodyPr/>
        <a:lstStyle/>
        <a:p>
          <a:endParaRPr lang="en-US"/>
        </a:p>
      </dgm:t>
    </dgm:pt>
    <dgm:pt modelId="{18979725-75FF-4D7D-9FFF-B15DF9CF14E5}" type="pres">
      <dgm:prSet presAssocID="{6DBAEFCB-8CA8-4CBC-BCB4-85584925FD1A}" presName="rootConnector" presStyleLbl="node3" presStyleIdx="2" presStyleCnt="3"/>
      <dgm:spPr/>
      <dgm:t>
        <a:bodyPr/>
        <a:lstStyle/>
        <a:p>
          <a:endParaRPr lang="en-US"/>
        </a:p>
      </dgm:t>
    </dgm:pt>
    <dgm:pt modelId="{DCDDA5E3-92DF-438C-84E0-43611B070539}" type="pres">
      <dgm:prSet presAssocID="{6DBAEFCB-8CA8-4CBC-BCB4-85584925FD1A}" presName="hierChild4" presStyleCnt="0"/>
      <dgm:spPr/>
    </dgm:pt>
    <dgm:pt modelId="{B9D91520-9012-49C2-B34F-36D59A84D2AF}" type="pres">
      <dgm:prSet presAssocID="{6DBAEFCB-8CA8-4CBC-BCB4-85584925FD1A}" presName="hierChild5" presStyleCnt="0"/>
      <dgm:spPr/>
    </dgm:pt>
    <dgm:pt modelId="{D496F564-1592-4AB4-A974-BEF8E42649FC}" type="pres">
      <dgm:prSet presAssocID="{D55A6F2F-ECD5-4917-B690-C36D9FDD703C}" presName="Name111" presStyleLbl="parChTrans1D4" presStyleIdx="1" presStyleCnt="3"/>
      <dgm:spPr/>
    </dgm:pt>
    <dgm:pt modelId="{F2128FD8-BE79-4294-B437-7D37C821D9BC}" type="pres">
      <dgm:prSet presAssocID="{E7596B1B-C430-4535-8E43-EEFAEA370B8D}" presName="hierRoot3" presStyleCnt="0">
        <dgm:presLayoutVars>
          <dgm:hierBranch val="init"/>
        </dgm:presLayoutVars>
      </dgm:prSet>
      <dgm:spPr/>
    </dgm:pt>
    <dgm:pt modelId="{C07F4E56-EED2-4912-B48C-C662BDDD7E15}" type="pres">
      <dgm:prSet presAssocID="{E7596B1B-C430-4535-8E43-EEFAEA370B8D}" presName="rootComposite3" presStyleCnt="0"/>
      <dgm:spPr/>
    </dgm:pt>
    <dgm:pt modelId="{6F88E221-1B0C-4511-81A2-5A4B6C3F042C}" type="pres">
      <dgm:prSet presAssocID="{E7596B1B-C430-4535-8E43-EEFAEA370B8D}" presName="rootText3" presStyleLbl="asst3" presStyleIdx="0" presStyleCnt="2">
        <dgm:presLayoutVars>
          <dgm:chPref val="3"/>
        </dgm:presLayoutVars>
      </dgm:prSet>
      <dgm:spPr/>
      <dgm:t>
        <a:bodyPr/>
        <a:lstStyle/>
        <a:p>
          <a:endParaRPr lang="en-US"/>
        </a:p>
      </dgm:t>
    </dgm:pt>
    <dgm:pt modelId="{1FB9869E-1A1F-43D6-B079-2191F510579E}" type="pres">
      <dgm:prSet presAssocID="{E7596B1B-C430-4535-8E43-EEFAEA370B8D}" presName="rootConnector3" presStyleLbl="asst3" presStyleIdx="0" presStyleCnt="2"/>
      <dgm:spPr/>
      <dgm:t>
        <a:bodyPr/>
        <a:lstStyle/>
        <a:p>
          <a:endParaRPr lang="en-US"/>
        </a:p>
      </dgm:t>
    </dgm:pt>
    <dgm:pt modelId="{A2E79C02-373D-4A5F-A994-560CA789A78A}" type="pres">
      <dgm:prSet presAssocID="{E7596B1B-C430-4535-8E43-EEFAEA370B8D}" presName="hierChild6" presStyleCnt="0"/>
      <dgm:spPr/>
    </dgm:pt>
    <dgm:pt modelId="{ABE233AA-0FD7-45DE-B112-1ABC5E7AB64F}" type="pres">
      <dgm:prSet presAssocID="{E7596B1B-C430-4535-8E43-EEFAEA370B8D}" presName="hierChild7" presStyleCnt="0"/>
      <dgm:spPr/>
    </dgm:pt>
    <dgm:pt modelId="{D887094F-EC6E-4959-A9D0-AF0FFE38C057}" type="pres">
      <dgm:prSet presAssocID="{842DCB15-8248-408A-B42D-46C323A64838}" presName="Name111" presStyleLbl="parChTrans1D4" presStyleIdx="2" presStyleCnt="3"/>
      <dgm:spPr/>
    </dgm:pt>
    <dgm:pt modelId="{BD359E44-BD6E-4E63-8892-65F669BFDA08}" type="pres">
      <dgm:prSet presAssocID="{FF1B58E5-820A-43C1-9FDF-21070A199B36}" presName="hierRoot3" presStyleCnt="0">
        <dgm:presLayoutVars>
          <dgm:hierBranch val="init"/>
        </dgm:presLayoutVars>
      </dgm:prSet>
      <dgm:spPr/>
    </dgm:pt>
    <dgm:pt modelId="{97BE1C81-468E-41FF-8275-850286536773}" type="pres">
      <dgm:prSet presAssocID="{FF1B58E5-820A-43C1-9FDF-21070A199B36}" presName="rootComposite3" presStyleCnt="0"/>
      <dgm:spPr/>
    </dgm:pt>
    <dgm:pt modelId="{7A4C5587-0DDD-40E7-8153-D96DFD0B46AC}" type="pres">
      <dgm:prSet presAssocID="{FF1B58E5-820A-43C1-9FDF-21070A199B36}" presName="rootText3" presStyleLbl="asst3" presStyleIdx="1" presStyleCnt="2">
        <dgm:presLayoutVars>
          <dgm:chPref val="3"/>
        </dgm:presLayoutVars>
      </dgm:prSet>
      <dgm:spPr/>
      <dgm:t>
        <a:bodyPr/>
        <a:lstStyle/>
        <a:p>
          <a:endParaRPr lang="en-US"/>
        </a:p>
      </dgm:t>
    </dgm:pt>
    <dgm:pt modelId="{1E470D5F-CDC9-4807-8F66-B04351E77949}" type="pres">
      <dgm:prSet presAssocID="{FF1B58E5-820A-43C1-9FDF-21070A199B36}" presName="rootConnector3" presStyleLbl="asst3" presStyleIdx="1" presStyleCnt="2"/>
      <dgm:spPr/>
      <dgm:t>
        <a:bodyPr/>
        <a:lstStyle/>
        <a:p>
          <a:endParaRPr lang="en-US"/>
        </a:p>
      </dgm:t>
    </dgm:pt>
    <dgm:pt modelId="{20E78E38-2B39-47DA-A44F-0AFAABAD51BC}" type="pres">
      <dgm:prSet presAssocID="{FF1B58E5-820A-43C1-9FDF-21070A199B36}" presName="hierChild6" presStyleCnt="0"/>
      <dgm:spPr/>
    </dgm:pt>
    <dgm:pt modelId="{5F4D511F-A7CB-44D1-9A69-0CD68823E6AD}" type="pres">
      <dgm:prSet presAssocID="{FF1B58E5-820A-43C1-9FDF-21070A199B36}" presName="hierChild7" presStyleCnt="0"/>
      <dgm:spPr/>
    </dgm:pt>
    <dgm:pt modelId="{5A04F317-0735-471D-AF5E-199BFC8ED5B8}" type="pres">
      <dgm:prSet presAssocID="{91FF795E-1DB4-44C2-8FCC-01FCCAD3B637}" presName="hierChild5" presStyleCnt="0"/>
      <dgm:spPr/>
    </dgm:pt>
    <dgm:pt modelId="{4707D5CF-FAC8-40D0-B897-93A3D14B21D0}" type="pres">
      <dgm:prSet presAssocID="{4C0DD739-D25A-4F5E-AAE3-897EF4050E21}" presName="Name37" presStyleLbl="parChTrans1D2" presStyleIdx="3" presStyleCnt="6"/>
      <dgm:spPr/>
    </dgm:pt>
    <dgm:pt modelId="{47BD2F95-8CC6-413F-805D-51555A0977B7}" type="pres">
      <dgm:prSet presAssocID="{0D1DF291-A6C8-4C18-98E5-B020A806B0CC}" presName="hierRoot2" presStyleCnt="0">
        <dgm:presLayoutVars>
          <dgm:hierBranch val="init"/>
        </dgm:presLayoutVars>
      </dgm:prSet>
      <dgm:spPr/>
    </dgm:pt>
    <dgm:pt modelId="{F72AF29B-988F-4362-84EB-9F741C5C6DE8}" type="pres">
      <dgm:prSet presAssocID="{0D1DF291-A6C8-4C18-98E5-B020A806B0CC}" presName="rootComposite" presStyleCnt="0"/>
      <dgm:spPr/>
    </dgm:pt>
    <dgm:pt modelId="{EC0AA2CB-0719-4792-9C8C-182A6359292D}" type="pres">
      <dgm:prSet presAssocID="{0D1DF291-A6C8-4C18-98E5-B020A806B0CC}" presName="rootText" presStyleLbl="node2" presStyleIdx="3" presStyleCnt="4">
        <dgm:presLayoutVars>
          <dgm:chPref val="3"/>
        </dgm:presLayoutVars>
      </dgm:prSet>
      <dgm:spPr/>
      <dgm:t>
        <a:bodyPr/>
        <a:lstStyle/>
        <a:p>
          <a:endParaRPr lang="en-US"/>
        </a:p>
      </dgm:t>
    </dgm:pt>
    <dgm:pt modelId="{6120C6EE-20DB-439C-826E-E8C1B522071E}" type="pres">
      <dgm:prSet presAssocID="{0D1DF291-A6C8-4C18-98E5-B020A806B0CC}" presName="rootConnector" presStyleLbl="node2" presStyleIdx="3" presStyleCnt="4"/>
      <dgm:spPr/>
      <dgm:t>
        <a:bodyPr/>
        <a:lstStyle/>
        <a:p>
          <a:endParaRPr lang="en-US"/>
        </a:p>
      </dgm:t>
    </dgm:pt>
    <dgm:pt modelId="{C8637DA8-3DF3-4A6D-8C19-7658EA903762}" type="pres">
      <dgm:prSet presAssocID="{0D1DF291-A6C8-4C18-98E5-B020A806B0CC}" presName="hierChild4" presStyleCnt="0"/>
      <dgm:spPr/>
    </dgm:pt>
    <dgm:pt modelId="{50DD7954-19E1-498E-81E7-921C7313A4A3}" type="pres">
      <dgm:prSet presAssocID="{0D1DF291-A6C8-4C18-98E5-B020A806B0CC}" presName="hierChild5" presStyleCnt="0"/>
      <dgm:spPr/>
    </dgm:pt>
    <dgm:pt modelId="{B1C8890B-FF7B-47AB-A6B7-42074A2DC57C}" type="pres">
      <dgm:prSet presAssocID="{4753EF6B-58E3-4163-8E4C-905AAC2B35A8}" presName="hierChild3" presStyleCnt="0"/>
      <dgm:spPr/>
    </dgm:pt>
    <dgm:pt modelId="{F85EB62D-B235-406F-AD3C-CF524273BFD1}" type="pres">
      <dgm:prSet presAssocID="{57F6A24C-8332-49B5-9AAA-050A322D8DFE}" presName="Name111" presStyleLbl="parChTrans1D2" presStyleIdx="4" presStyleCnt="6"/>
      <dgm:spPr/>
      <dgm:t>
        <a:bodyPr/>
        <a:lstStyle/>
        <a:p>
          <a:endParaRPr lang="en-US"/>
        </a:p>
      </dgm:t>
    </dgm:pt>
    <dgm:pt modelId="{55F90BC3-EE45-4966-98D1-205C35D7603C}" type="pres">
      <dgm:prSet presAssocID="{E2062647-CDE0-41FC-B3AA-0E23FFF9C72E}" presName="hierRoot3" presStyleCnt="0">
        <dgm:presLayoutVars>
          <dgm:hierBranch val="init"/>
        </dgm:presLayoutVars>
      </dgm:prSet>
      <dgm:spPr/>
    </dgm:pt>
    <dgm:pt modelId="{0A417D11-D3EA-438C-BA5F-F28D3854BE5C}" type="pres">
      <dgm:prSet presAssocID="{E2062647-CDE0-41FC-B3AA-0E23FFF9C72E}" presName="rootComposite3" presStyleCnt="0"/>
      <dgm:spPr/>
    </dgm:pt>
    <dgm:pt modelId="{84F4FC21-E90F-4A6E-B59E-7C6621A38CC0}" type="pres">
      <dgm:prSet presAssocID="{E2062647-CDE0-41FC-B3AA-0E23FFF9C72E}" presName="rootText3" presStyleLbl="asst1" presStyleIdx="0" presStyleCnt="2">
        <dgm:presLayoutVars>
          <dgm:chPref val="3"/>
        </dgm:presLayoutVars>
      </dgm:prSet>
      <dgm:spPr/>
      <dgm:t>
        <a:bodyPr/>
        <a:lstStyle/>
        <a:p>
          <a:endParaRPr lang="en-US"/>
        </a:p>
      </dgm:t>
    </dgm:pt>
    <dgm:pt modelId="{35C45CBE-2C4A-429C-A87B-F53B32ED4536}" type="pres">
      <dgm:prSet presAssocID="{E2062647-CDE0-41FC-B3AA-0E23FFF9C72E}" presName="rootConnector3" presStyleLbl="asst1" presStyleIdx="0" presStyleCnt="2"/>
      <dgm:spPr/>
      <dgm:t>
        <a:bodyPr/>
        <a:lstStyle/>
        <a:p>
          <a:endParaRPr lang="en-US"/>
        </a:p>
      </dgm:t>
    </dgm:pt>
    <dgm:pt modelId="{3BED6FE6-8381-4749-918D-808015572A67}" type="pres">
      <dgm:prSet presAssocID="{E2062647-CDE0-41FC-B3AA-0E23FFF9C72E}" presName="hierChild6" presStyleCnt="0"/>
      <dgm:spPr/>
    </dgm:pt>
    <dgm:pt modelId="{C49049D7-86A8-4E9C-ABFD-20594CC6A3A7}" type="pres">
      <dgm:prSet presAssocID="{E2062647-CDE0-41FC-B3AA-0E23FFF9C72E}" presName="hierChild7" presStyleCnt="0"/>
      <dgm:spPr/>
    </dgm:pt>
    <dgm:pt modelId="{C91585F8-B6DB-4643-BBCC-0E7BA52BCDAA}" type="pres">
      <dgm:prSet presAssocID="{43B1962C-E55E-4A05-894E-5D2F9035B61F}" presName="Name111" presStyleLbl="parChTrans1D2" presStyleIdx="5" presStyleCnt="6"/>
      <dgm:spPr/>
    </dgm:pt>
    <dgm:pt modelId="{8276EDAD-61A5-48E4-842D-8ECC3E1B479D}" type="pres">
      <dgm:prSet presAssocID="{0CEC67D2-45E1-4342-B4AF-3278FBC666FA}" presName="hierRoot3" presStyleCnt="0">
        <dgm:presLayoutVars>
          <dgm:hierBranch val="init"/>
        </dgm:presLayoutVars>
      </dgm:prSet>
      <dgm:spPr/>
    </dgm:pt>
    <dgm:pt modelId="{957ED6AE-6261-40E5-A0A7-05754377BA2B}" type="pres">
      <dgm:prSet presAssocID="{0CEC67D2-45E1-4342-B4AF-3278FBC666FA}" presName="rootComposite3" presStyleCnt="0"/>
      <dgm:spPr/>
    </dgm:pt>
    <dgm:pt modelId="{E0ED24BC-A219-434C-A36F-302D771CCE17}" type="pres">
      <dgm:prSet presAssocID="{0CEC67D2-45E1-4342-B4AF-3278FBC666FA}" presName="rootText3" presStyleLbl="asst1" presStyleIdx="1" presStyleCnt="2">
        <dgm:presLayoutVars>
          <dgm:chPref val="3"/>
        </dgm:presLayoutVars>
      </dgm:prSet>
      <dgm:spPr/>
      <dgm:t>
        <a:bodyPr/>
        <a:lstStyle/>
        <a:p>
          <a:endParaRPr lang="en-US"/>
        </a:p>
      </dgm:t>
    </dgm:pt>
    <dgm:pt modelId="{C1041DC6-8595-419A-A5EF-77C223A31D3A}" type="pres">
      <dgm:prSet presAssocID="{0CEC67D2-45E1-4342-B4AF-3278FBC666FA}" presName="rootConnector3" presStyleLbl="asst1" presStyleIdx="1" presStyleCnt="2"/>
      <dgm:spPr/>
      <dgm:t>
        <a:bodyPr/>
        <a:lstStyle/>
        <a:p>
          <a:endParaRPr lang="en-US"/>
        </a:p>
      </dgm:t>
    </dgm:pt>
    <dgm:pt modelId="{CAA28926-E8EE-4077-8E7D-7CB45A667073}" type="pres">
      <dgm:prSet presAssocID="{0CEC67D2-45E1-4342-B4AF-3278FBC666FA}" presName="hierChild6" presStyleCnt="0"/>
      <dgm:spPr/>
    </dgm:pt>
    <dgm:pt modelId="{DC2E7D8B-C2FC-4EB6-913E-3135256BD977}" type="pres">
      <dgm:prSet presAssocID="{0CEC67D2-45E1-4342-B4AF-3278FBC666FA}" presName="hierChild7" presStyleCnt="0"/>
      <dgm:spPr/>
    </dgm:pt>
  </dgm:ptLst>
  <dgm:cxnLst>
    <dgm:cxn modelId="{188981B0-A690-46A1-8FB1-27DA3ADA908D}" type="presOf" srcId="{6A5D6FE4-59F8-43F8-BB31-BC0579EE90C9}" destId="{3C50C32D-966A-441B-A15A-B294970F2A83}" srcOrd="0" destOrd="0" presId="urn:microsoft.com/office/officeart/2005/8/layout/orgChart1"/>
    <dgm:cxn modelId="{C5E285D1-2371-4810-BC40-A231525D1700}" type="presOf" srcId="{E85D1B1D-F4A5-4D0C-9A1F-9DCE69F57449}" destId="{358E730F-CEC4-4C2F-98D1-95D895B6977C}" srcOrd="0" destOrd="0" presId="urn:microsoft.com/office/officeart/2005/8/layout/orgChart1"/>
    <dgm:cxn modelId="{EE43C41D-59AE-4616-A3DA-D7F64B03B3CA}" type="presOf" srcId="{ED05CAAC-B8FC-48C6-81EF-6D7A029E9C2E}" destId="{9501D3D9-22BF-4CD9-8EB3-6A178AC8CF13}" srcOrd="0" destOrd="0" presId="urn:microsoft.com/office/officeart/2005/8/layout/orgChart1"/>
    <dgm:cxn modelId="{AD078E5D-C5B1-4CF8-A775-558E0C8D5F67}" type="presOf" srcId="{8B92C274-8CB8-48AB-B59B-8893A1915FBD}" destId="{157ED369-9E4D-4F05-8E67-6442C4D6C855}" srcOrd="0" destOrd="0" presId="urn:microsoft.com/office/officeart/2005/8/layout/orgChart1"/>
    <dgm:cxn modelId="{1E6129FF-7F09-4650-A947-64F32520AE51}" type="presOf" srcId="{F3508BD9-07E4-41E0-99E5-89DE86BA7A68}" destId="{A0E56D4E-32AF-471E-9752-25BED64A61D1}" srcOrd="1" destOrd="0" presId="urn:microsoft.com/office/officeart/2005/8/layout/orgChart1"/>
    <dgm:cxn modelId="{2B1F7CB5-6F89-4B82-8F69-4ACE1E8FB5BC}" type="presOf" srcId="{1DD48CCD-A3A1-4444-910A-B5AC76FA6548}" destId="{A24D84DF-95D9-4837-8F59-75B7FF5C53AD}" srcOrd="0" destOrd="0" presId="urn:microsoft.com/office/officeart/2005/8/layout/orgChart1"/>
    <dgm:cxn modelId="{42F34C2B-75E4-4C4A-B024-8A9F8354427D}" type="presOf" srcId="{91FF795E-1DB4-44C2-8FCC-01FCCAD3B637}" destId="{43471316-FBCA-493D-B6E4-701F66F89937}" srcOrd="1" destOrd="0" presId="urn:microsoft.com/office/officeart/2005/8/layout/orgChart1"/>
    <dgm:cxn modelId="{E6D5B5F9-3C54-4941-A66B-9ADC8C294E70}" type="presOf" srcId="{F3508BD9-07E4-41E0-99E5-89DE86BA7A68}" destId="{48A2019E-224D-42B1-ADC2-6ED4A8FFFE62}" srcOrd="0" destOrd="0" presId="urn:microsoft.com/office/officeart/2005/8/layout/orgChart1"/>
    <dgm:cxn modelId="{47C7BC5E-D1B0-4A54-93CE-E768FDB18600}" type="presOf" srcId="{E2062647-CDE0-41FC-B3AA-0E23FFF9C72E}" destId="{35C45CBE-2C4A-429C-A87B-F53B32ED4536}" srcOrd="1" destOrd="0" presId="urn:microsoft.com/office/officeart/2005/8/layout/orgChart1"/>
    <dgm:cxn modelId="{EE91E573-95F1-4DD5-A8EF-7BCDFC9D5EA8}" type="presOf" srcId="{40D9F332-CB96-455A-8D16-578877E2A13B}" destId="{689A6E68-1D32-498D-9676-77BFDEF807F0}" srcOrd="0" destOrd="0" presId="urn:microsoft.com/office/officeart/2005/8/layout/orgChart1"/>
    <dgm:cxn modelId="{670D0079-07FA-41EC-AAB5-DA620CDBAAC4}" type="presOf" srcId="{464F9B3A-E62E-42E9-9C72-2D8EADC060A5}" destId="{925E5388-FEE5-47C9-A3FB-56DAEF1E0EFF}" srcOrd="1" destOrd="0" presId="urn:microsoft.com/office/officeart/2005/8/layout/orgChart1"/>
    <dgm:cxn modelId="{A313F671-1D57-467B-B490-B1FA96283471}" type="presOf" srcId="{93C3A717-8192-4A93-B356-5911E2BD1EA8}" destId="{280AE9BB-9ED8-4AFF-8591-2125F161A997}" srcOrd="1" destOrd="0" presId="urn:microsoft.com/office/officeart/2005/8/layout/orgChart1"/>
    <dgm:cxn modelId="{FCED83BB-D20E-4D71-BF5F-EB6DEDC29D4A}" type="presOf" srcId="{4753EF6B-58E3-4163-8E4C-905AAC2B35A8}" destId="{5BF2FE88-F05A-44DA-B21E-302CA5C89DFA}" srcOrd="0" destOrd="0" presId="urn:microsoft.com/office/officeart/2005/8/layout/orgChart1"/>
    <dgm:cxn modelId="{AD640C1F-4B7E-49DD-A6B1-CC84E3D5B457}" srcId="{4753EF6B-58E3-4163-8E4C-905AAC2B35A8}" destId="{E2062647-CDE0-41FC-B3AA-0E23FFF9C72E}" srcOrd="0" destOrd="0" parTransId="{57F6A24C-8332-49B5-9AAA-050A322D8DFE}" sibTransId="{AB745313-193A-4527-94FB-0D0B6BAED337}"/>
    <dgm:cxn modelId="{CD330A85-4430-42CE-95E4-6E15A647A901}" type="presOf" srcId="{E7596B1B-C430-4535-8E43-EEFAEA370B8D}" destId="{6F88E221-1B0C-4511-81A2-5A4B6C3F042C}" srcOrd="0" destOrd="0" presId="urn:microsoft.com/office/officeart/2005/8/layout/orgChart1"/>
    <dgm:cxn modelId="{DD4CD51C-9608-4782-8570-4CB8BEB29FD3}" type="presOf" srcId="{E7596B1B-C430-4535-8E43-EEFAEA370B8D}" destId="{1FB9869E-1A1F-43D6-B079-2191F510579E}" srcOrd="1" destOrd="0" presId="urn:microsoft.com/office/officeart/2005/8/layout/orgChart1"/>
    <dgm:cxn modelId="{8394E28D-6FB2-4BB7-B197-2DCF33BE9278}" type="presOf" srcId="{0CEC67D2-45E1-4342-B4AF-3278FBC666FA}" destId="{C1041DC6-8595-419A-A5EF-77C223A31D3A}" srcOrd="1" destOrd="0" presId="urn:microsoft.com/office/officeart/2005/8/layout/orgChart1"/>
    <dgm:cxn modelId="{B0261F18-0995-480D-8EE1-00857564D37B}" srcId="{ED05CAAC-B8FC-48C6-81EF-6D7A029E9C2E}" destId="{13EF6CD8-B251-4AF2-9539-95D4406180C2}" srcOrd="0" destOrd="0" parTransId="{B3CFFBFE-6C17-4CF9-AE0E-116F4562643D}" sibTransId="{FDEAE32F-1160-4442-A6C3-3702398AE8ED}"/>
    <dgm:cxn modelId="{12F260AA-B354-42EA-B5BB-E8C5A5C2B5F3}" type="presOf" srcId="{40D9F332-CB96-455A-8D16-578877E2A13B}" destId="{4F4FFA8A-00D7-4124-BD81-C2D86D4679AC}" srcOrd="1" destOrd="0" presId="urn:microsoft.com/office/officeart/2005/8/layout/orgChart1"/>
    <dgm:cxn modelId="{DAE56E7B-B1B4-416F-955B-FB8CD1D3B364}" type="presOf" srcId="{E498AD80-8593-42EE-97C5-B042C59C9CEF}" destId="{D89C269D-3BAD-4CFF-B3A8-8FEC5695F24E}" srcOrd="0" destOrd="0" presId="urn:microsoft.com/office/officeart/2005/8/layout/orgChart1"/>
    <dgm:cxn modelId="{2BF0E382-64C6-4D47-B974-439D4A9390F7}" type="presOf" srcId="{FF1B58E5-820A-43C1-9FDF-21070A199B36}" destId="{1E470D5F-CDC9-4807-8F66-B04351E77949}" srcOrd="1" destOrd="0" presId="urn:microsoft.com/office/officeart/2005/8/layout/orgChart1"/>
    <dgm:cxn modelId="{FC5C86F4-4812-448B-BD00-18CE7C3A9B11}" srcId="{91FF795E-1DB4-44C2-8FCC-01FCCAD3B637}" destId="{6DBAEFCB-8CA8-4CBC-BCB4-85584925FD1A}" srcOrd="0" destOrd="0" parTransId="{73C7C81A-3407-43CF-867F-6C024260D2AD}" sibTransId="{DEA18E4D-37AB-4BD0-B6A9-84E69A0EAA71}"/>
    <dgm:cxn modelId="{41218BC7-E865-4758-9D39-F701D57070ED}" srcId="{40D9F332-CB96-455A-8D16-578877E2A13B}" destId="{B1F0CB64-334B-4752-A313-2E82B3BDA1CA}" srcOrd="1" destOrd="0" parTransId="{8B92C274-8CB8-48AB-B59B-8893A1915FBD}" sibTransId="{D114A046-B686-4B91-808D-82D5EDDFE2F8}"/>
    <dgm:cxn modelId="{4C09E190-8CEA-44DC-B9C1-C65F88E24200}" type="presOf" srcId="{FF1B58E5-820A-43C1-9FDF-21070A199B36}" destId="{7A4C5587-0DDD-40E7-8153-D96DFD0B46AC}" srcOrd="0" destOrd="0" presId="urn:microsoft.com/office/officeart/2005/8/layout/orgChart1"/>
    <dgm:cxn modelId="{31AB68A9-073B-4F97-8E95-A761D1ADEC20}" srcId="{4753EF6B-58E3-4163-8E4C-905AAC2B35A8}" destId="{91FF795E-1DB4-44C2-8FCC-01FCCAD3B637}" srcOrd="3" destOrd="0" parTransId="{7E9447C8-5A43-43D7-A98A-F68A45996E35}" sibTransId="{91CD1DA2-F7DA-4D83-A607-88A985CC0692}"/>
    <dgm:cxn modelId="{05593151-3D01-4319-9D99-548A80D66F81}" type="presOf" srcId="{73C7C81A-3407-43CF-867F-6C024260D2AD}" destId="{77B8F0F0-3CC6-45C5-B05A-6398ED2B0514}" srcOrd="0" destOrd="0" presId="urn:microsoft.com/office/officeart/2005/8/layout/orgChart1"/>
    <dgm:cxn modelId="{D331AB02-7C1B-45F7-B0AF-732A71C748B8}" type="presOf" srcId="{B1F0CB64-334B-4752-A313-2E82B3BDA1CA}" destId="{8347B97C-20A7-4B69-9E22-2CD83C1CAFAD}" srcOrd="1" destOrd="0" presId="urn:microsoft.com/office/officeart/2005/8/layout/orgChart1"/>
    <dgm:cxn modelId="{72DC1186-6307-44E4-9781-20B092A6AC0D}" srcId="{4753EF6B-58E3-4163-8E4C-905AAC2B35A8}" destId="{0CEC67D2-45E1-4342-B4AF-3278FBC666FA}" srcOrd="4" destOrd="0" parTransId="{43B1962C-E55E-4A05-894E-5D2F9035B61F}" sibTransId="{0E1D32BD-2944-473F-B4AF-4FE4D429AFD6}"/>
    <dgm:cxn modelId="{112E5700-B87A-4ABF-BDEA-53F9F09C580B}" type="presOf" srcId="{4C0DD739-D25A-4F5E-AAE3-897EF4050E21}" destId="{4707D5CF-FAC8-40D0-B897-93A3D14B21D0}" srcOrd="0" destOrd="0" presId="urn:microsoft.com/office/officeart/2005/8/layout/orgChart1"/>
    <dgm:cxn modelId="{99D62EBB-D769-4DAC-87AB-E18AEB5C46A4}" type="presOf" srcId="{D55A6F2F-ECD5-4917-B690-C36D9FDD703C}" destId="{D496F564-1592-4AB4-A974-BEF8E42649FC}" srcOrd="0" destOrd="0" presId="urn:microsoft.com/office/officeart/2005/8/layout/orgChart1"/>
    <dgm:cxn modelId="{59737F1A-C125-40A4-AD1F-E704497450FB}" srcId="{40D9F332-CB96-455A-8D16-578877E2A13B}" destId="{464F9B3A-E62E-42E9-9C72-2D8EADC060A5}" srcOrd="2" destOrd="0" parTransId="{587A6904-0BED-44E7-90E3-7B729155A749}" sibTransId="{DA7C3F04-2E63-4E4A-80F1-033249DC974D}"/>
    <dgm:cxn modelId="{5EBFC5AE-6145-46F3-914C-8FB005D0C21A}" type="presOf" srcId="{7E9447C8-5A43-43D7-A98A-F68A45996E35}" destId="{69F61BE7-CE62-4CE4-8978-263FE42B5A3C}" srcOrd="0" destOrd="0" presId="urn:microsoft.com/office/officeart/2005/8/layout/orgChart1"/>
    <dgm:cxn modelId="{0AEA32FF-F898-482A-B7F1-832FCF4B41FC}" type="presOf" srcId="{6DBAEFCB-8CA8-4CBC-BCB4-85584925FD1A}" destId="{18979725-75FF-4D7D-9FFF-B15DF9CF14E5}" srcOrd="1" destOrd="0" presId="urn:microsoft.com/office/officeart/2005/8/layout/orgChart1"/>
    <dgm:cxn modelId="{8AA663F5-847A-4F61-B8E0-DD10BDE89E8F}" type="presOf" srcId="{91FF795E-1DB4-44C2-8FCC-01FCCAD3B637}" destId="{A74117E4-ADA8-4D63-9C4F-CFA03EF450E3}" srcOrd="0" destOrd="0" presId="urn:microsoft.com/office/officeart/2005/8/layout/orgChart1"/>
    <dgm:cxn modelId="{5915FB2C-EF00-4E7F-B1D9-5E3C3B20B46A}" srcId="{6DBAEFCB-8CA8-4CBC-BCB4-85584925FD1A}" destId="{E7596B1B-C430-4535-8E43-EEFAEA370B8D}" srcOrd="0" destOrd="0" parTransId="{D55A6F2F-ECD5-4917-B690-C36D9FDD703C}" sibTransId="{9ACA0C31-3A7D-409C-87E3-25DAE3F9DD8C}"/>
    <dgm:cxn modelId="{BAC41721-EBF8-4F79-AC7F-20267CC4EF8A}" srcId="{40D9F332-CB96-455A-8D16-578877E2A13B}" destId="{F3508BD9-07E4-41E0-99E5-89DE86BA7A68}" srcOrd="0" destOrd="0" parTransId="{7F7D492A-EE77-4FBC-9A9D-745B9D3CE1EC}" sibTransId="{C33B97B1-C4A8-4DB1-A431-B35D1BC6A55F}"/>
    <dgm:cxn modelId="{423F2FD9-7D5B-44DE-9670-49272FB6ACCA}" type="presOf" srcId="{0D1DF291-A6C8-4C18-98E5-B020A806B0CC}" destId="{EC0AA2CB-0719-4792-9C8C-182A6359292D}" srcOrd="0" destOrd="0" presId="urn:microsoft.com/office/officeart/2005/8/layout/orgChart1"/>
    <dgm:cxn modelId="{0FF4964B-71A1-4662-A583-010F37CFD5A5}" type="presOf" srcId="{4753EF6B-58E3-4163-8E4C-905AAC2B35A8}" destId="{1C19057A-6D2E-4079-86FE-D1C970F7AA69}" srcOrd="1" destOrd="0" presId="urn:microsoft.com/office/officeart/2005/8/layout/orgChart1"/>
    <dgm:cxn modelId="{849BBBD0-394C-4776-828D-94AC8BE7A5CC}" srcId="{4753EF6B-58E3-4163-8E4C-905AAC2B35A8}" destId="{40D9F332-CB96-455A-8D16-578877E2A13B}" srcOrd="1" destOrd="0" parTransId="{1DD48CCD-A3A1-4444-910A-B5AC76FA6548}" sibTransId="{2601FD21-3519-4F80-AB50-F5649C3ABE65}"/>
    <dgm:cxn modelId="{1B83681F-E23B-4818-BA8D-B28965C65BB3}" type="presOf" srcId="{57F6A24C-8332-49B5-9AAA-050A322D8DFE}" destId="{F85EB62D-B235-406F-AD3C-CF524273BFD1}" srcOrd="0" destOrd="0" presId="urn:microsoft.com/office/officeart/2005/8/layout/orgChart1"/>
    <dgm:cxn modelId="{0EB013BD-6C07-4995-96D5-C6B861A1F61C}" type="presOf" srcId="{93C3A717-8192-4A93-B356-5911E2BD1EA8}" destId="{D60ABB8F-7724-42E7-BA2D-B01BC3871B20}" srcOrd="0" destOrd="0" presId="urn:microsoft.com/office/officeart/2005/8/layout/orgChart1"/>
    <dgm:cxn modelId="{B26591C3-7C09-49B5-B5B0-03AFCCA0DA76}" type="presOf" srcId="{43B1962C-E55E-4A05-894E-5D2F9035B61F}" destId="{C91585F8-B6DB-4643-BBCC-0E7BA52BCDAA}" srcOrd="0" destOrd="0" presId="urn:microsoft.com/office/officeart/2005/8/layout/orgChart1"/>
    <dgm:cxn modelId="{D2C9CBE4-F93B-4560-9058-A7F52F44F479}" srcId="{4753EF6B-58E3-4163-8E4C-905AAC2B35A8}" destId="{93C3A717-8192-4A93-B356-5911E2BD1EA8}" srcOrd="2" destOrd="0" parTransId="{6A5D6FE4-59F8-43F8-BB31-BC0579EE90C9}" sibTransId="{4507826D-F0CB-4FDE-B05B-A371C651568C}"/>
    <dgm:cxn modelId="{5AB18BAC-4ACF-49E3-86EB-EAF493C6E9A6}" type="presOf" srcId="{B1F0CB64-334B-4752-A313-2E82B3BDA1CA}" destId="{0A04E0E6-A459-42F5-92F2-C49A5E8F4846}" srcOrd="0" destOrd="0" presId="urn:microsoft.com/office/officeart/2005/8/layout/orgChart1"/>
    <dgm:cxn modelId="{70756D39-D902-41DA-9EA9-AF76D83DD29B}" srcId="{6DBAEFCB-8CA8-4CBC-BCB4-85584925FD1A}" destId="{FF1B58E5-820A-43C1-9FDF-21070A199B36}" srcOrd="1" destOrd="0" parTransId="{842DCB15-8248-408A-B42D-46C323A64838}" sibTransId="{5724FB99-71B2-4ED9-838D-252877844B43}"/>
    <dgm:cxn modelId="{EFF35C77-2C35-4AE3-9B70-BA539E4A89CD}" type="presOf" srcId="{6DBAEFCB-8CA8-4CBC-BCB4-85584925FD1A}" destId="{83264E1D-036A-4403-8DE6-8DDF52AC960D}" srcOrd="0" destOrd="0" presId="urn:microsoft.com/office/officeart/2005/8/layout/orgChart1"/>
    <dgm:cxn modelId="{2B592776-3F56-4E01-BF21-4E9155A3E51E}" type="presOf" srcId="{13EF6CD8-B251-4AF2-9539-95D4406180C2}" destId="{44622B3E-AA1C-4B06-9B9C-17B0788A384E}" srcOrd="1" destOrd="0" presId="urn:microsoft.com/office/officeart/2005/8/layout/orgChart1"/>
    <dgm:cxn modelId="{4516DC27-48A5-44B4-A4DE-8852BC2C77E7}" srcId="{E498AD80-8593-42EE-97C5-B042C59C9CEF}" destId="{4753EF6B-58E3-4163-8E4C-905AAC2B35A8}" srcOrd="0" destOrd="0" parTransId="{C9994F49-549F-4F21-ABF3-28F940B92C36}" sibTransId="{172A4B0A-0146-42C8-B0F4-8B6C4257581C}"/>
    <dgm:cxn modelId="{10DC1CA8-AC18-4FD5-84BB-1E55EAB20193}" srcId="{4753EF6B-58E3-4163-8E4C-905AAC2B35A8}" destId="{0D1DF291-A6C8-4C18-98E5-B020A806B0CC}" srcOrd="5" destOrd="0" parTransId="{4C0DD739-D25A-4F5E-AAE3-897EF4050E21}" sibTransId="{8B5E1D09-23F0-4C8E-AB01-AA40EC9088DA}"/>
    <dgm:cxn modelId="{43BDDED1-2A24-4F77-BDEE-3C2DF3DCDEEA}" type="presOf" srcId="{842DCB15-8248-408A-B42D-46C323A64838}" destId="{D887094F-EC6E-4959-A9D0-AF0FFE38C057}" srcOrd="0" destOrd="0" presId="urn:microsoft.com/office/officeart/2005/8/layout/orgChart1"/>
    <dgm:cxn modelId="{380912F6-8A76-4456-9289-0505A33DF9E8}" type="presOf" srcId="{B3CFFBFE-6C17-4CF9-AE0E-116F4562643D}" destId="{42E4BC31-205A-4646-839F-521EAD48AB38}" srcOrd="0" destOrd="0" presId="urn:microsoft.com/office/officeart/2005/8/layout/orgChart1"/>
    <dgm:cxn modelId="{DC91D526-B743-4EAB-ACF0-5B463DA71A64}" type="presOf" srcId="{7F7D492A-EE77-4FBC-9A9D-745B9D3CE1EC}" destId="{962E54E9-0397-4056-AA56-E91D858A9CE0}" srcOrd="0" destOrd="0" presId="urn:microsoft.com/office/officeart/2005/8/layout/orgChart1"/>
    <dgm:cxn modelId="{7D1ED865-6A78-456A-B36C-9FB90D10DA31}" type="presOf" srcId="{587A6904-0BED-44E7-90E3-7B729155A749}" destId="{C1B2F793-D6E8-4BD4-A816-DB44FABB8DC1}" srcOrd="0" destOrd="0" presId="urn:microsoft.com/office/officeart/2005/8/layout/orgChart1"/>
    <dgm:cxn modelId="{86A4FBB0-1C22-40D2-9BA6-88C691A1C64E}" type="presOf" srcId="{0CEC67D2-45E1-4342-B4AF-3278FBC666FA}" destId="{E0ED24BC-A219-434C-A36F-302D771CCE17}" srcOrd="0" destOrd="0" presId="urn:microsoft.com/office/officeart/2005/8/layout/orgChart1"/>
    <dgm:cxn modelId="{46AD0FDB-CB4A-4677-8416-E1395BA069F2}" type="presOf" srcId="{464F9B3A-E62E-42E9-9C72-2D8EADC060A5}" destId="{3E8E9475-0B70-4E83-8C03-97FEFE874CCB}" srcOrd="0" destOrd="0" presId="urn:microsoft.com/office/officeart/2005/8/layout/orgChart1"/>
    <dgm:cxn modelId="{1DC4F9E2-F7F2-4961-8BD6-A53205498852}" type="presOf" srcId="{E2062647-CDE0-41FC-B3AA-0E23FFF9C72E}" destId="{84F4FC21-E90F-4A6E-B59E-7C6621A38CC0}" srcOrd="0" destOrd="0" presId="urn:microsoft.com/office/officeart/2005/8/layout/orgChart1"/>
    <dgm:cxn modelId="{60FF6599-649F-47F9-ACE7-0255B53F64F5}" srcId="{93C3A717-8192-4A93-B356-5911E2BD1EA8}" destId="{ED05CAAC-B8FC-48C6-81EF-6D7A029E9C2E}" srcOrd="0" destOrd="0" parTransId="{E85D1B1D-F4A5-4D0C-9A1F-9DCE69F57449}" sibTransId="{07F8F6E6-235E-487A-A416-98FDBE87D79A}"/>
    <dgm:cxn modelId="{F397594B-73A5-4C9B-8E98-9E71363B2C1E}" type="presOf" srcId="{ED05CAAC-B8FC-48C6-81EF-6D7A029E9C2E}" destId="{F19FA43B-97C0-48DC-AEBB-BAA50634D6CC}" srcOrd="1" destOrd="0" presId="urn:microsoft.com/office/officeart/2005/8/layout/orgChart1"/>
    <dgm:cxn modelId="{D0759508-6C19-4C9C-AECE-FDC86B6CC72E}" type="presOf" srcId="{13EF6CD8-B251-4AF2-9539-95D4406180C2}" destId="{28928BDB-E76D-4516-9D90-C7FD05C53F06}" srcOrd="0" destOrd="0" presId="urn:microsoft.com/office/officeart/2005/8/layout/orgChart1"/>
    <dgm:cxn modelId="{FDD42F6E-B061-4F6E-BE38-724A3D71AAB9}" type="presOf" srcId="{0D1DF291-A6C8-4C18-98E5-B020A806B0CC}" destId="{6120C6EE-20DB-439C-826E-E8C1B522071E}" srcOrd="1" destOrd="0" presId="urn:microsoft.com/office/officeart/2005/8/layout/orgChart1"/>
    <dgm:cxn modelId="{39F0EE80-E83E-4892-A2A6-9E199866B1F6}" type="presParOf" srcId="{D89C269D-3BAD-4CFF-B3A8-8FEC5695F24E}" destId="{97217F5D-86FB-4D96-B34B-640474F6D3B2}" srcOrd="0" destOrd="0" presId="urn:microsoft.com/office/officeart/2005/8/layout/orgChart1"/>
    <dgm:cxn modelId="{0C415288-836E-470E-93D9-64F9BC35DEE9}" type="presParOf" srcId="{97217F5D-86FB-4D96-B34B-640474F6D3B2}" destId="{46871AD2-8EE5-48D5-9272-D1720EB7A5DB}" srcOrd="0" destOrd="0" presId="urn:microsoft.com/office/officeart/2005/8/layout/orgChart1"/>
    <dgm:cxn modelId="{24C74B07-CFDA-484C-B6D0-950F47A8800B}" type="presParOf" srcId="{46871AD2-8EE5-48D5-9272-D1720EB7A5DB}" destId="{5BF2FE88-F05A-44DA-B21E-302CA5C89DFA}" srcOrd="0" destOrd="0" presId="urn:microsoft.com/office/officeart/2005/8/layout/orgChart1"/>
    <dgm:cxn modelId="{299DF5B6-9D94-4CEC-8A8F-90D8996AED16}" type="presParOf" srcId="{46871AD2-8EE5-48D5-9272-D1720EB7A5DB}" destId="{1C19057A-6D2E-4079-86FE-D1C970F7AA69}" srcOrd="1" destOrd="0" presId="urn:microsoft.com/office/officeart/2005/8/layout/orgChart1"/>
    <dgm:cxn modelId="{D7D00866-5741-43E9-833F-17217CAD63A5}" type="presParOf" srcId="{97217F5D-86FB-4D96-B34B-640474F6D3B2}" destId="{719FF4E7-8DD4-4638-A89C-87D3FFB84C22}" srcOrd="1" destOrd="0" presId="urn:microsoft.com/office/officeart/2005/8/layout/orgChart1"/>
    <dgm:cxn modelId="{53D81F06-1FDA-408A-9A6F-FD313FEC0B28}" type="presParOf" srcId="{719FF4E7-8DD4-4638-A89C-87D3FFB84C22}" destId="{A24D84DF-95D9-4837-8F59-75B7FF5C53AD}" srcOrd="0" destOrd="0" presId="urn:microsoft.com/office/officeart/2005/8/layout/orgChart1"/>
    <dgm:cxn modelId="{BBD77E2C-2DC2-4EA0-A09E-37EC6256848C}" type="presParOf" srcId="{719FF4E7-8DD4-4638-A89C-87D3FFB84C22}" destId="{C32B4A4B-75ED-490F-9ADE-FD1F9BAB9A68}" srcOrd="1" destOrd="0" presId="urn:microsoft.com/office/officeart/2005/8/layout/orgChart1"/>
    <dgm:cxn modelId="{490D47A1-9636-44FE-9BF2-BA9D9AC1278A}" type="presParOf" srcId="{C32B4A4B-75ED-490F-9ADE-FD1F9BAB9A68}" destId="{0701F1CF-F01D-4E73-9F3D-FEB826587D57}" srcOrd="0" destOrd="0" presId="urn:microsoft.com/office/officeart/2005/8/layout/orgChart1"/>
    <dgm:cxn modelId="{0199A193-337F-4F78-B945-48BC3FA5F352}" type="presParOf" srcId="{0701F1CF-F01D-4E73-9F3D-FEB826587D57}" destId="{689A6E68-1D32-498D-9676-77BFDEF807F0}" srcOrd="0" destOrd="0" presId="urn:microsoft.com/office/officeart/2005/8/layout/orgChart1"/>
    <dgm:cxn modelId="{0159070D-1707-4D50-823E-142EDFB49E3B}" type="presParOf" srcId="{0701F1CF-F01D-4E73-9F3D-FEB826587D57}" destId="{4F4FFA8A-00D7-4124-BD81-C2D86D4679AC}" srcOrd="1" destOrd="0" presId="urn:microsoft.com/office/officeart/2005/8/layout/orgChart1"/>
    <dgm:cxn modelId="{2EC2C993-8C31-40F7-A0D8-60F894D73126}" type="presParOf" srcId="{C32B4A4B-75ED-490F-9ADE-FD1F9BAB9A68}" destId="{96E5772C-61C7-4D22-B11D-7A5E79131A71}" srcOrd="1" destOrd="0" presId="urn:microsoft.com/office/officeart/2005/8/layout/orgChart1"/>
    <dgm:cxn modelId="{E39A5AD2-29D7-4711-9CA3-10F5DA20EDA7}" type="presParOf" srcId="{96E5772C-61C7-4D22-B11D-7A5E79131A71}" destId="{C1B2F793-D6E8-4BD4-A816-DB44FABB8DC1}" srcOrd="0" destOrd="0" presId="urn:microsoft.com/office/officeart/2005/8/layout/orgChart1"/>
    <dgm:cxn modelId="{B77700D9-FEC4-43ED-8E2B-65C8B6AB9F26}" type="presParOf" srcId="{96E5772C-61C7-4D22-B11D-7A5E79131A71}" destId="{AE4BCA9A-6FD0-49EC-A6CD-DC79B39CEC22}" srcOrd="1" destOrd="0" presId="urn:microsoft.com/office/officeart/2005/8/layout/orgChart1"/>
    <dgm:cxn modelId="{4CE051BB-18D0-4A11-B09A-73DECFB81BA7}" type="presParOf" srcId="{AE4BCA9A-6FD0-49EC-A6CD-DC79B39CEC22}" destId="{00798A58-5EDD-407F-B0CC-F2A7928F52DF}" srcOrd="0" destOrd="0" presId="urn:microsoft.com/office/officeart/2005/8/layout/orgChart1"/>
    <dgm:cxn modelId="{F0E6AE87-4CC8-4817-9412-B982F80CEFDF}" type="presParOf" srcId="{00798A58-5EDD-407F-B0CC-F2A7928F52DF}" destId="{3E8E9475-0B70-4E83-8C03-97FEFE874CCB}" srcOrd="0" destOrd="0" presId="urn:microsoft.com/office/officeart/2005/8/layout/orgChart1"/>
    <dgm:cxn modelId="{551460E6-EF64-469D-A1EF-3A36900CB6C5}" type="presParOf" srcId="{00798A58-5EDD-407F-B0CC-F2A7928F52DF}" destId="{925E5388-FEE5-47C9-A3FB-56DAEF1E0EFF}" srcOrd="1" destOrd="0" presId="urn:microsoft.com/office/officeart/2005/8/layout/orgChart1"/>
    <dgm:cxn modelId="{BBFB6094-10D2-48D0-8FF8-9F470A74781A}" type="presParOf" srcId="{AE4BCA9A-6FD0-49EC-A6CD-DC79B39CEC22}" destId="{B16FF05C-AAA3-419F-9F41-BCF18A9918C2}" srcOrd="1" destOrd="0" presId="urn:microsoft.com/office/officeart/2005/8/layout/orgChart1"/>
    <dgm:cxn modelId="{3ADE92A5-2CF0-4CB4-BFCB-32FE8FFCAB4C}" type="presParOf" srcId="{AE4BCA9A-6FD0-49EC-A6CD-DC79B39CEC22}" destId="{B3C3B6A4-A3BE-4C17-A7EA-7AFCAA5B7837}" srcOrd="2" destOrd="0" presId="urn:microsoft.com/office/officeart/2005/8/layout/orgChart1"/>
    <dgm:cxn modelId="{FF4D80A6-EDBC-4B54-AB71-1EDA8C8469D7}" type="presParOf" srcId="{C32B4A4B-75ED-490F-9ADE-FD1F9BAB9A68}" destId="{23204814-0E74-47BA-878E-F704FD95A5B8}" srcOrd="2" destOrd="0" presId="urn:microsoft.com/office/officeart/2005/8/layout/orgChart1"/>
    <dgm:cxn modelId="{139E3F40-5CB8-46DB-B537-0CCD6002CCBF}" type="presParOf" srcId="{23204814-0E74-47BA-878E-F704FD95A5B8}" destId="{962E54E9-0397-4056-AA56-E91D858A9CE0}" srcOrd="0" destOrd="0" presId="urn:microsoft.com/office/officeart/2005/8/layout/orgChart1"/>
    <dgm:cxn modelId="{D7E4B6A1-AD45-453D-A4E3-E134A51611B7}" type="presParOf" srcId="{23204814-0E74-47BA-878E-F704FD95A5B8}" destId="{402DD00A-0F5B-4E16-A282-28590B55C44A}" srcOrd="1" destOrd="0" presId="urn:microsoft.com/office/officeart/2005/8/layout/orgChart1"/>
    <dgm:cxn modelId="{56AA24BA-7EF1-4613-9D82-E19ABAED5E8A}" type="presParOf" srcId="{402DD00A-0F5B-4E16-A282-28590B55C44A}" destId="{53B2EA3A-867E-4FF2-9706-D71666D22C6D}" srcOrd="0" destOrd="0" presId="urn:microsoft.com/office/officeart/2005/8/layout/orgChart1"/>
    <dgm:cxn modelId="{4F31ECAD-C9FF-43CB-B9F0-599302849513}" type="presParOf" srcId="{53B2EA3A-867E-4FF2-9706-D71666D22C6D}" destId="{48A2019E-224D-42B1-ADC2-6ED4A8FFFE62}" srcOrd="0" destOrd="0" presId="urn:microsoft.com/office/officeart/2005/8/layout/orgChart1"/>
    <dgm:cxn modelId="{3D7D5488-7580-401C-A34D-F44CCC8E0969}" type="presParOf" srcId="{53B2EA3A-867E-4FF2-9706-D71666D22C6D}" destId="{A0E56D4E-32AF-471E-9752-25BED64A61D1}" srcOrd="1" destOrd="0" presId="urn:microsoft.com/office/officeart/2005/8/layout/orgChart1"/>
    <dgm:cxn modelId="{30A032BA-E4AB-48EA-81BF-F2D78D47DAC9}" type="presParOf" srcId="{402DD00A-0F5B-4E16-A282-28590B55C44A}" destId="{119659C5-0A73-4D5B-AA15-D428F84BE7F0}" srcOrd="1" destOrd="0" presId="urn:microsoft.com/office/officeart/2005/8/layout/orgChart1"/>
    <dgm:cxn modelId="{25A677C3-68F9-4B07-9D30-0E5E4A13F790}" type="presParOf" srcId="{402DD00A-0F5B-4E16-A282-28590B55C44A}" destId="{70F29C00-AA48-4C81-B5C3-ECBD1B7B4C65}" srcOrd="2" destOrd="0" presId="urn:microsoft.com/office/officeart/2005/8/layout/orgChart1"/>
    <dgm:cxn modelId="{44F4ECA5-C4B6-4693-952A-3515AC3C4FDB}" type="presParOf" srcId="{23204814-0E74-47BA-878E-F704FD95A5B8}" destId="{157ED369-9E4D-4F05-8E67-6442C4D6C855}" srcOrd="2" destOrd="0" presId="urn:microsoft.com/office/officeart/2005/8/layout/orgChart1"/>
    <dgm:cxn modelId="{441963C0-6B5B-4813-9A25-452C50A9A42A}" type="presParOf" srcId="{23204814-0E74-47BA-878E-F704FD95A5B8}" destId="{B596E0F0-63CB-46B9-A536-EE428BB93DE8}" srcOrd="3" destOrd="0" presId="urn:microsoft.com/office/officeart/2005/8/layout/orgChart1"/>
    <dgm:cxn modelId="{A211B46D-BEA4-4C34-B818-4AF121AF266A}" type="presParOf" srcId="{B596E0F0-63CB-46B9-A536-EE428BB93DE8}" destId="{1E9FBF9A-4A35-4FD9-85F4-F3117B08AB1C}" srcOrd="0" destOrd="0" presId="urn:microsoft.com/office/officeart/2005/8/layout/orgChart1"/>
    <dgm:cxn modelId="{FC2D63B5-3B71-4505-B3C9-CAB8FDF59253}" type="presParOf" srcId="{1E9FBF9A-4A35-4FD9-85F4-F3117B08AB1C}" destId="{0A04E0E6-A459-42F5-92F2-C49A5E8F4846}" srcOrd="0" destOrd="0" presId="urn:microsoft.com/office/officeart/2005/8/layout/orgChart1"/>
    <dgm:cxn modelId="{316D2D04-354D-4D26-BB7B-3BDF95BCDAEA}" type="presParOf" srcId="{1E9FBF9A-4A35-4FD9-85F4-F3117B08AB1C}" destId="{8347B97C-20A7-4B69-9E22-2CD83C1CAFAD}" srcOrd="1" destOrd="0" presId="urn:microsoft.com/office/officeart/2005/8/layout/orgChart1"/>
    <dgm:cxn modelId="{9999BD4D-F2FE-41A8-A03C-2A4CC88EA727}" type="presParOf" srcId="{B596E0F0-63CB-46B9-A536-EE428BB93DE8}" destId="{4E5A97BE-93C0-4FB2-A9ED-CB8009B2E750}" srcOrd="1" destOrd="0" presId="urn:microsoft.com/office/officeart/2005/8/layout/orgChart1"/>
    <dgm:cxn modelId="{AD5D0511-2E61-48D4-9E53-61E4AF4CDCAB}" type="presParOf" srcId="{B596E0F0-63CB-46B9-A536-EE428BB93DE8}" destId="{79B199A8-6E46-43FC-A4C7-D4C2B7318067}" srcOrd="2" destOrd="0" presId="urn:microsoft.com/office/officeart/2005/8/layout/orgChart1"/>
    <dgm:cxn modelId="{E03E5880-B479-4D7C-B1B5-FC90B457DB43}" type="presParOf" srcId="{719FF4E7-8DD4-4638-A89C-87D3FFB84C22}" destId="{3C50C32D-966A-441B-A15A-B294970F2A83}" srcOrd="2" destOrd="0" presId="urn:microsoft.com/office/officeart/2005/8/layout/orgChart1"/>
    <dgm:cxn modelId="{75DD9872-9FB2-42A8-ACF4-2C4447FE6CCD}" type="presParOf" srcId="{719FF4E7-8DD4-4638-A89C-87D3FFB84C22}" destId="{97736A9F-81B6-4B2A-AD8D-B443727F5ED7}" srcOrd="3" destOrd="0" presId="urn:microsoft.com/office/officeart/2005/8/layout/orgChart1"/>
    <dgm:cxn modelId="{4C3D18E5-69B4-4743-BBF9-54EAF4032E67}" type="presParOf" srcId="{97736A9F-81B6-4B2A-AD8D-B443727F5ED7}" destId="{8BE2A200-267C-4D8A-BACB-B36D8A1E859D}" srcOrd="0" destOrd="0" presId="urn:microsoft.com/office/officeart/2005/8/layout/orgChart1"/>
    <dgm:cxn modelId="{81166C3F-BD72-4466-8993-B8F256228213}" type="presParOf" srcId="{8BE2A200-267C-4D8A-BACB-B36D8A1E859D}" destId="{D60ABB8F-7724-42E7-BA2D-B01BC3871B20}" srcOrd="0" destOrd="0" presId="urn:microsoft.com/office/officeart/2005/8/layout/orgChart1"/>
    <dgm:cxn modelId="{1B113062-F2E9-46BF-A7A3-0B067444EABA}" type="presParOf" srcId="{8BE2A200-267C-4D8A-BACB-B36D8A1E859D}" destId="{280AE9BB-9ED8-4AFF-8591-2125F161A997}" srcOrd="1" destOrd="0" presId="urn:microsoft.com/office/officeart/2005/8/layout/orgChart1"/>
    <dgm:cxn modelId="{7A798E22-A83A-495F-90BA-5FEA1BC2669E}" type="presParOf" srcId="{97736A9F-81B6-4B2A-AD8D-B443727F5ED7}" destId="{AE2A60E5-C612-4BB0-A7BB-8DDF0CEE93D9}" srcOrd="1" destOrd="0" presId="urn:microsoft.com/office/officeart/2005/8/layout/orgChart1"/>
    <dgm:cxn modelId="{2136C47A-0AFF-4651-8F20-5D214D08BAB9}" type="presParOf" srcId="{AE2A60E5-C612-4BB0-A7BB-8DDF0CEE93D9}" destId="{358E730F-CEC4-4C2F-98D1-95D895B6977C}" srcOrd="0" destOrd="0" presId="urn:microsoft.com/office/officeart/2005/8/layout/orgChart1"/>
    <dgm:cxn modelId="{D3D1D720-9742-458A-9E4C-4CA92141512E}" type="presParOf" srcId="{AE2A60E5-C612-4BB0-A7BB-8DDF0CEE93D9}" destId="{0A3621FC-0856-435A-8025-124A9048ECB6}" srcOrd="1" destOrd="0" presId="urn:microsoft.com/office/officeart/2005/8/layout/orgChart1"/>
    <dgm:cxn modelId="{FD02E2FF-1D01-4E45-8E9A-55019F8ABB5C}" type="presParOf" srcId="{0A3621FC-0856-435A-8025-124A9048ECB6}" destId="{D861F73E-4590-49F1-889E-B3B76C25A68A}" srcOrd="0" destOrd="0" presId="urn:microsoft.com/office/officeart/2005/8/layout/orgChart1"/>
    <dgm:cxn modelId="{A9578C67-5D28-4EB5-A431-99A0283375D9}" type="presParOf" srcId="{D861F73E-4590-49F1-889E-B3B76C25A68A}" destId="{9501D3D9-22BF-4CD9-8EB3-6A178AC8CF13}" srcOrd="0" destOrd="0" presId="urn:microsoft.com/office/officeart/2005/8/layout/orgChart1"/>
    <dgm:cxn modelId="{2C542B98-252C-4EB8-8983-A5912588A643}" type="presParOf" srcId="{D861F73E-4590-49F1-889E-B3B76C25A68A}" destId="{F19FA43B-97C0-48DC-AEBB-BAA50634D6CC}" srcOrd="1" destOrd="0" presId="urn:microsoft.com/office/officeart/2005/8/layout/orgChart1"/>
    <dgm:cxn modelId="{18391CB5-76B8-4F32-A56B-C54F64C99EBD}" type="presParOf" srcId="{0A3621FC-0856-435A-8025-124A9048ECB6}" destId="{ACCC2EE6-5FE9-43B9-930C-A041E768312E}" srcOrd="1" destOrd="0" presId="urn:microsoft.com/office/officeart/2005/8/layout/orgChart1"/>
    <dgm:cxn modelId="{68A19428-BC7D-4036-A951-4A18C21A107F}" type="presParOf" srcId="{ACCC2EE6-5FE9-43B9-930C-A041E768312E}" destId="{42E4BC31-205A-4646-839F-521EAD48AB38}" srcOrd="0" destOrd="0" presId="urn:microsoft.com/office/officeart/2005/8/layout/orgChart1"/>
    <dgm:cxn modelId="{90B0C4B2-872A-4413-A28B-6EDEC6CAF6D1}" type="presParOf" srcId="{ACCC2EE6-5FE9-43B9-930C-A041E768312E}" destId="{50BF2B58-1EF2-4BB8-954A-9D2FA7F60985}" srcOrd="1" destOrd="0" presId="urn:microsoft.com/office/officeart/2005/8/layout/orgChart1"/>
    <dgm:cxn modelId="{836BC94E-8116-41DE-B023-600B74CCF92B}" type="presParOf" srcId="{50BF2B58-1EF2-4BB8-954A-9D2FA7F60985}" destId="{2835944D-ED02-47DA-B83D-EE6711AC13E0}" srcOrd="0" destOrd="0" presId="urn:microsoft.com/office/officeart/2005/8/layout/orgChart1"/>
    <dgm:cxn modelId="{D4F0ABFE-21F3-4BDB-890D-8BAE60301106}" type="presParOf" srcId="{2835944D-ED02-47DA-B83D-EE6711AC13E0}" destId="{28928BDB-E76D-4516-9D90-C7FD05C53F06}" srcOrd="0" destOrd="0" presId="urn:microsoft.com/office/officeart/2005/8/layout/orgChart1"/>
    <dgm:cxn modelId="{A738DB84-0BF9-445C-8A5B-3CC08414B145}" type="presParOf" srcId="{2835944D-ED02-47DA-B83D-EE6711AC13E0}" destId="{44622B3E-AA1C-4B06-9B9C-17B0788A384E}" srcOrd="1" destOrd="0" presId="urn:microsoft.com/office/officeart/2005/8/layout/orgChart1"/>
    <dgm:cxn modelId="{42444D5A-5838-4659-B99A-CE587AFE3112}" type="presParOf" srcId="{50BF2B58-1EF2-4BB8-954A-9D2FA7F60985}" destId="{64DA8AB2-B63E-4005-9844-6A577247691E}" srcOrd="1" destOrd="0" presId="urn:microsoft.com/office/officeart/2005/8/layout/orgChart1"/>
    <dgm:cxn modelId="{8F7AC4DB-D814-43EA-A563-24CAA4F8B5A3}" type="presParOf" srcId="{50BF2B58-1EF2-4BB8-954A-9D2FA7F60985}" destId="{FA7881C8-4791-4DCC-864A-ED88CB050A3A}" srcOrd="2" destOrd="0" presId="urn:microsoft.com/office/officeart/2005/8/layout/orgChart1"/>
    <dgm:cxn modelId="{59C354D2-348C-4996-ACB8-FB11A29744D8}" type="presParOf" srcId="{0A3621FC-0856-435A-8025-124A9048ECB6}" destId="{CA8CA792-A9CC-4A77-8E3D-E02F33E98392}" srcOrd="2" destOrd="0" presId="urn:microsoft.com/office/officeart/2005/8/layout/orgChart1"/>
    <dgm:cxn modelId="{28432E99-F177-463E-9373-1ECA8AD89637}" type="presParOf" srcId="{97736A9F-81B6-4B2A-AD8D-B443727F5ED7}" destId="{EFE0A5EA-0220-48EA-A286-4B59599BFB0C}" srcOrd="2" destOrd="0" presId="urn:microsoft.com/office/officeart/2005/8/layout/orgChart1"/>
    <dgm:cxn modelId="{48F295F0-BC4B-4100-B82D-ED74A096BE9D}" type="presParOf" srcId="{719FF4E7-8DD4-4638-A89C-87D3FFB84C22}" destId="{69F61BE7-CE62-4CE4-8978-263FE42B5A3C}" srcOrd="4" destOrd="0" presId="urn:microsoft.com/office/officeart/2005/8/layout/orgChart1"/>
    <dgm:cxn modelId="{66EEE68A-2B36-4054-AB62-4996A2AF9BB3}" type="presParOf" srcId="{719FF4E7-8DD4-4638-A89C-87D3FFB84C22}" destId="{D9312084-5E25-483D-8BE3-84D0376D4F96}" srcOrd="5" destOrd="0" presId="urn:microsoft.com/office/officeart/2005/8/layout/orgChart1"/>
    <dgm:cxn modelId="{6A1E88C8-2ADD-4740-9566-D4AF254DADAA}" type="presParOf" srcId="{D9312084-5E25-483D-8BE3-84D0376D4F96}" destId="{AE033DFE-1397-4E31-9BDD-991047EA75CC}" srcOrd="0" destOrd="0" presId="urn:microsoft.com/office/officeart/2005/8/layout/orgChart1"/>
    <dgm:cxn modelId="{D1B44870-C9C4-4D35-B365-2305496AFF89}" type="presParOf" srcId="{AE033DFE-1397-4E31-9BDD-991047EA75CC}" destId="{A74117E4-ADA8-4D63-9C4F-CFA03EF450E3}" srcOrd="0" destOrd="0" presId="urn:microsoft.com/office/officeart/2005/8/layout/orgChart1"/>
    <dgm:cxn modelId="{E01C90CF-6173-45DC-94E8-DF31859FA35C}" type="presParOf" srcId="{AE033DFE-1397-4E31-9BDD-991047EA75CC}" destId="{43471316-FBCA-493D-B6E4-701F66F89937}" srcOrd="1" destOrd="0" presId="urn:microsoft.com/office/officeart/2005/8/layout/orgChart1"/>
    <dgm:cxn modelId="{A397D42E-05E0-4513-A3BE-89EF13C21CD8}" type="presParOf" srcId="{D9312084-5E25-483D-8BE3-84D0376D4F96}" destId="{46C83FF2-8A86-45B6-9132-0AC070996466}" srcOrd="1" destOrd="0" presId="urn:microsoft.com/office/officeart/2005/8/layout/orgChart1"/>
    <dgm:cxn modelId="{7B63BB8A-347B-4E6F-915E-8E33FAB4CB1C}" type="presParOf" srcId="{46C83FF2-8A86-45B6-9132-0AC070996466}" destId="{77B8F0F0-3CC6-45C5-B05A-6398ED2B0514}" srcOrd="0" destOrd="0" presId="urn:microsoft.com/office/officeart/2005/8/layout/orgChart1"/>
    <dgm:cxn modelId="{30517120-D588-40EE-A863-3285C2E87153}" type="presParOf" srcId="{46C83FF2-8A86-45B6-9132-0AC070996466}" destId="{F8517310-4746-4ADD-B027-77FC41B23CF9}" srcOrd="1" destOrd="0" presId="urn:microsoft.com/office/officeart/2005/8/layout/orgChart1"/>
    <dgm:cxn modelId="{D0808909-A6FF-4A45-B454-06D1FCB070C9}" type="presParOf" srcId="{F8517310-4746-4ADD-B027-77FC41B23CF9}" destId="{C322727E-38FA-4ACE-A9E6-BC5611DB6DC0}" srcOrd="0" destOrd="0" presId="urn:microsoft.com/office/officeart/2005/8/layout/orgChart1"/>
    <dgm:cxn modelId="{5D48ACFA-733B-4FD3-B9F1-0DBAD81959C0}" type="presParOf" srcId="{C322727E-38FA-4ACE-A9E6-BC5611DB6DC0}" destId="{83264E1D-036A-4403-8DE6-8DDF52AC960D}" srcOrd="0" destOrd="0" presId="urn:microsoft.com/office/officeart/2005/8/layout/orgChart1"/>
    <dgm:cxn modelId="{3E93E305-1566-4D7F-8296-B9EFC6E63B63}" type="presParOf" srcId="{C322727E-38FA-4ACE-A9E6-BC5611DB6DC0}" destId="{18979725-75FF-4D7D-9FFF-B15DF9CF14E5}" srcOrd="1" destOrd="0" presId="urn:microsoft.com/office/officeart/2005/8/layout/orgChart1"/>
    <dgm:cxn modelId="{92106907-C5C2-4F07-A6BC-9B6B0261B908}" type="presParOf" srcId="{F8517310-4746-4ADD-B027-77FC41B23CF9}" destId="{DCDDA5E3-92DF-438C-84E0-43611B070539}" srcOrd="1" destOrd="0" presId="urn:microsoft.com/office/officeart/2005/8/layout/orgChart1"/>
    <dgm:cxn modelId="{B3322E67-83AD-4939-AB5B-F8135B619A86}" type="presParOf" srcId="{F8517310-4746-4ADD-B027-77FC41B23CF9}" destId="{B9D91520-9012-49C2-B34F-36D59A84D2AF}" srcOrd="2" destOrd="0" presId="urn:microsoft.com/office/officeart/2005/8/layout/orgChart1"/>
    <dgm:cxn modelId="{D641CDC5-0C6B-4AF7-B0BB-4B731F26B56A}" type="presParOf" srcId="{B9D91520-9012-49C2-B34F-36D59A84D2AF}" destId="{D496F564-1592-4AB4-A974-BEF8E42649FC}" srcOrd="0" destOrd="0" presId="urn:microsoft.com/office/officeart/2005/8/layout/orgChart1"/>
    <dgm:cxn modelId="{A602A64C-2606-459B-95B2-D6378D55CC46}" type="presParOf" srcId="{B9D91520-9012-49C2-B34F-36D59A84D2AF}" destId="{F2128FD8-BE79-4294-B437-7D37C821D9BC}" srcOrd="1" destOrd="0" presId="urn:microsoft.com/office/officeart/2005/8/layout/orgChart1"/>
    <dgm:cxn modelId="{8771BBE1-16F2-4248-BD16-1D128193D93F}" type="presParOf" srcId="{F2128FD8-BE79-4294-B437-7D37C821D9BC}" destId="{C07F4E56-EED2-4912-B48C-C662BDDD7E15}" srcOrd="0" destOrd="0" presId="urn:microsoft.com/office/officeart/2005/8/layout/orgChart1"/>
    <dgm:cxn modelId="{D3705271-8C93-4770-8C6B-E00E904274F8}" type="presParOf" srcId="{C07F4E56-EED2-4912-B48C-C662BDDD7E15}" destId="{6F88E221-1B0C-4511-81A2-5A4B6C3F042C}" srcOrd="0" destOrd="0" presId="urn:microsoft.com/office/officeart/2005/8/layout/orgChart1"/>
    <dgm:cxn modelId="{8043803C-D4B7-4A9F-91B6-B807B9A73A30}" type="presParOf" srcId="{C07F4E56-EED2-4912-B48C-C662BDDD7E15}" destId="{1FB9869E-1A1F-43D6-B079-2191F510579E}" srcOrd="1" destOrd="0" presId="urn:microsoft.com/office/officeart/2005/8/layout/orgChart1"/>
    <dgm:cxn modelId="{C8035D41-73A1-4C42-8EB7-8023AF651ECD}" type="presParOf" srcId="{F2128FD8-BE79-4294-B437-7D37C821D9BC}" destId="{A2E79C02-373D-4A5F-A994-560CA789A78A}" srcOrd="1" destOrd="0" presId="urn:microsoft.com/office/officeart/2005/8/layout/orgChart1"/>
    <dgm:cxn modelId="{9D51E99A-5790-4055-BA4B-049F779A291A}" type="presParOf" srcId="{F2128FD8-BE79-4294-B437-7D37C821D9BC}" destId="{ABE233AA-0FD7-45DE-B112-1ABC5E7AB64F}" srcOrd="2" destOrd="0" presId="urn:microsoft.com/office/officeart/2005/8/layout/orgChart1"/>
    <dgm:cxn modelId="{2586E1AC-0171-4E2E-BC70-D0ADD7E2F464}" type="presParOf" srcId="{B9D91520-9012-49C2-B34F-36D59A84D2AF}" destId="{D887094F-EC6E-4959-A9D0-AF0FFE38C057}" srcOrd="2" destOrd="0" presId="urn:microsoft.com/office/officeart/2005/8/layout/orgChart1"/>
    <dgm:cxn modelId="{4C4803AD-DFF5-456D-9694-AE8880D16B46}" type="presParOf" srcId="{B9D91520-9012-49C2-B34F-36D59A84D2AF}" destId="{BD359E44-BD6E-4E63-8892-65F669BFDA08}" srcOrd="3" destOrd="0" presId="urn:microsoft.com/office/officeart/2005/8/layout/orgChart1"/>
    <dgm:cxn modelId="{854ACA60-C774-415B-980F-F935AC1B10B9}" type="presParOf" srcId="{BD359E44-BD6E-4E63-8892-65F669BFDA08}" destId="{97BE1C81-468E-41FF-8275-850286536773}" srcOrd="0" destOrd="0" presId="urn:microsoft.com/office/officeart/2005/8/layout/orgChart1"/>
    <dgm:cxn modelId="{938EC12D-E9A5-4F2D-9F44-EA0E2CBA2968}" type="presParOf" srcId="{97BE1C81-468E-41FF-8275-850286536773}" destId="{7A4C5587-0DDD-40E7-8153-D96DFD0B46AC}" srcOrd="0" destOrd="0" presId="urn:microsoft.com/office/officeart/2005/8/layout/orgChart1"/>
    <dgm:cxn modelId="{D96F6384-6DEB-4B00-8941-3D5C41A17800}" type="presParOf" srcId="{97BE1C81-468E-41FF-8275-850286536773}" destId="{1E470D5F-CDC9-4807-8F66-B04351E77949}" srcOrd="1" destOrd="0" presId="urn:microsoft.com/office/officeart/2005/8/layout/orgChart1"/>
    <dgm:cxn modelId="{06EBAB5E-8DDE-4974-A7CE-567C9C84B1FE}" type="presParOf" srcId="{BD359E44-BD6E-4E63-8892-65F669BFDA08}" destId="{20E78E38-2B39-47DA-A44F-0AFAABAD51BC}" srcOrd="1" destOrd="0" presId="urn:microsoft.com/office/officeart/2005/8/layout/orgChart1"/>
    <dgm:cxn modelId="{B3A0B76D-5415-4878-84EA-5659029ADF82}" type="presParOf" srcId="{BD359E44-BD6E-4E63-8892-65F669BFDA08}" destId="{5F4D511F-A7CB-44D1-9A69-0CD68823E6AD}" srcOrd="2" destOrd="0" presId="urn:microsoft.com/office/officeart/2005/8/layout/orgChart1"/>
    <dgm:cxn modelId="{4EFD5C60-F411-43A0-8F83-C959A0B6930A}" type="presParOf" srcId="{D9312084-5E25-483D-8BE3-84D0376D4F96}" destId="{5A04F317-0735-471D-AF5E-199BFC8ED5B8}" srcOrd="2" destOrd="0" presId="urn:microsoft.com/office/officeart/2005/8/layout/orgChart1"/>
    <dgm:cxn modelId="{152977EB-738D-4F3A-8684-586EF0C5B137}" type="presParOf" srcId="{719FF4E7-8DD4-4638-A89C-87D3FFB84C22}" destId="{4707D5CF-FAC8-40D0-B897-93A3D14B21D0}" srcOrd="6" destOrd="0" presId="urn:microsoft.com/office/officeart/2005/8/layout/orgChart1"/>
    <dgm:cxn modelId="{88AE7140-271E-4B40-BFB0-A2579A0829CB}" type="presParOf" srcId="{719FF4E7-8DD4-4638-A89C-87D3FFB84C22}" destId="{47BD2F95-8CC6-413F-805D-51555A0977B7}" srcOrd="7" destOrd="0" presId="urn:microsoft.com/office/officeart/2005/8/layout/orgChart1"/>
    <dgm:cxn modelId="{FB63A45C-1073-4D8D-B706-1866A265001F}" type="presParOf" srcId="{47BD2F95-8CC6-413F-805D-51555A0977B7}" destId="{F72AF29B-988F-4362-84EB-9F741C5C6DE8}" srcOrd="0" destOrd="0" presId="urn:microsoft.com/office/officeart/2005/8/layout/orgChart1"/>
    <dgm:cxn modelId="{43870346-80C4-4676-94C9-8CB580D574D4}" type="presParOf" srcId="{F72AF29B-988F-4362-84EB-9F741C5C6DE8}" destId="{EC0AA2CB-0719-4792-9C8C-182A6359292D}" srcOrd="0" destOrd="0" presId="urn:microsoft.com/office/officeart/2005/8/layout/orgChart1"/>
    <dgm:cxn modelId="{289136B6-6D6D-4917-87D0-3A7FBF3512B5}" type="presParOf" srcId="{F72AF29B-988F-4362-84EB-9F741C5C6DE8}" destId="{6120C6EE-20DB-439C-826E-E8C1B522071E}" srcOrd="1" destOrd="0" presId="urn:microsoft.com/office/officeart/2005/8/layout/orgChart1"/>
    <dgm:cxn modelId="{C093D39C-ED5B-4B69-A03B-629E600E6D05}" type="presParOf" srcId="{47BD2F95-8CC6-413F-805D-51555A0977B7}" destId="{C8637DA8-3DF3-4A6D-8C19-7658EA903762}" srcOrd="1" destOrd="0" presId="urn:microsoft.com/office/officeart/2005/8/layout/orgChart1"/>
    <dgm:cxn modelId="{D80EA4DF-D25F-43CB-AF41-D05008F94965}" type="presParOf" srcId="{47BD2F95-8CC6-413F-805D-51555A0977B7}" destId="{50DD7954-19E1-498E-81E7-921C7313A4A3}" srcOrd="2" destOrd="0" presId="urn:microsoft.com/office/officeart/2005/8/layout/orgChart1"/>
    <dgm:cxn modelId="{01481965-F6C0-480D-A89B-29A7EFEB8DE1}" type="presParOf" srcId="{97217F5D-86FB-4D96-B34B-640474F6D3B2}" destId="{B1C8890B-FF7B-47AB-A6B7-42074A2DC57C}" srcOrd="2" destOrd="0" presId="urn:microsoft.com/office/officeart/2005/8/layout/orgChart1"/>
    <dgm:cxn modelId="{89C990B7-83D1-499B-A1E8-554665366C42}" type="presParOf" srcId="{B1C8890B-FF7B-47AB-A6B7-42074A2DC57C}" destId="{F85EB62D-B235-406F-AD3C-CF524273BFD1}" srcOrd="0" destOrd="0" presId="urn:microsoft.com/office/officeart/2005/8/layout/orgChart1"/>
    <dgm:cxn modelId="{C9391DB9-82A0-4862-956E-4F1B20F05B89}" type="presParOf" srcId="{B1C8890B-FF7B-47AB-A6B7-42074A2DC57C}" destId="{55F90BC3-EE45-4966-98D1-205C35D7603C}" srcOrd="1" destOrd="0" presId="urn:microsoft.com/office/officeart/2005/8/layout/orgChart1"/>
    <dgm:cxn modelId="{F32FAAE9-BA2B-49E0-B6CA-9D4044783456}" type="presParOf" srcId="{55F90BC3-EE45-4966-98D1-205C35D7603C}" destId="{0A417D11-D3EA-438C-BA5F-F28D3854BE5C}" srcOrd="0" destOrd="0" presId="urn:microsoft.com/office/officeart/2005/8/layout/orgChart1"/>
    <dgm:cxn modelId="{DA9F1F70-20FD-4A1A-BB6B-041CD11B731D}" type="presParOf" srcId="{0A417D11-D3EA-438C-BA5F-F28D3854BE5C}" destId="{84F4FC21-E90F-4A6E-B59E-7C6621A38CC0}" srcOrd="0" destOrd="0" presId="urn:microsoft.com/office/officeart/2005/8/layout/orgChart1"/>
    <dgm:cxn modelId="{1128B6C8-2F5C-4437-BB35-4792134BB35D}" type="presParOf" srcId="{0A417D11-D3EA-438C-BA5F-F28D3854BE5C}" destId="{35C45CBE-2C4A-429C-A87B-F53B32ED4536}" srcOrd="1" destOrd="0" presId="urn:microsoft.com/office/officeart/2005/8/layout/orgChart1"/>
    <dgm:cxn modelId="{83A7F994-CD07-443D-A144-CBDEC2F43A56}" type="presParOf" srcId="{55F90BC3-EE45-4966-98D1-205C35D7603C}" destId="{3BED6FE6-8381-4749-918D-808015572A67}" srcOrd="1" destOrd="0" presId="urn:microsoft.com/office/officeart/2005/8/layout/orgChart1"/>
    <dgm:cxn modelId="{072AB642-73FF-4FB0-81FC-DD7A219CFF63}" type="presParOf" srcId="{55F90BC3-EE45-4966-98D1-205C35D7603C}" destId="{C49049D7-86A8-4E9C-ABFD-20594CC6A3A7}" srcOrd="2" destOrd="0" presId="urn:microsoft.com/office/officeart/2005/8/layout/orgChart1"/>
    <dgm:cxn modelId="{C1AE7CDF-5A8D-42B4-AA0E-58F06729ECE4}" type="presParOf" srcId="{B1C8890B-FF7B-47AB-A6B7-42074A2DC57C}" destId="{C91585F8-B6DB-4643-BBCC-0E7BA52BCDAA}" srcOrd="2" destOrd="0" presId="urn:microsoft.com/office/officeart/2005/8/layout/orgChart1"/>
    <dgm:cxn modelId="{1A38FBA1-CE7F-453E-929A-B9BDAC4DC1AB}" type="presParOf" srcId="{B1C8890B-FF7B-47AB-A6B7-42074A2DC57C}" destId="{8276EDAD-61A5-48E4-842D-8ECC3E1B479D}" srcOrd="3" destOrd="0" presId="urn:microsoft.com/office/officeart/2005/8/layout/orgChart1"/>
    <dgm:cxn modelId="{C5CE724D-C08C-4401-AC2A-06879C2626AD}" type="presParOf" srcId="{8276EDAD-61A5-48E4-842D-8ECC3E1B479D}" destId="{957ED6AE-6261-40E5-A0A7-05754377BA2B}" srcOrd="0" destOrd="0" presId="urn:microsoft.com/office/officeart/2005/8/layout/orgChart1"/>
    <dgm:cxn modelId="{4D309148-57CA-44F4-86A3-0D31F3AAADE7}" type="presParOf" srcId="{957ED6AE-6261-40E5-A0A7-05754377BA2B}" destId="{E0ED24BC-A219-434C-A36F-302D771CCE17}" srcOrd="0" destOrd="0" presId="urn:microsoft.com/office/officeart/2005/8/layout/orgChart1"/>
    <dgm:cxn modelId="{C19E8451-4C62-4061-9705-3726A1FDC5DE}" type="presParOf" srcId="{957ED6AE-6261-40E5-A0A7-05754377BA2B}" destId="{C1041DC6-8595-419A-A5EF-77C223A31D3A}" srcOrd="1" destOrd="0" presId="urn:microsoft.com/office/officeart/2005/8/layout/orgChart1"/>
    <dgm:cxn modelId="{CBA30331-FA09-4AE2-AAA8-69F64F974C23}" type="presParOf" srcId="{8276EDAD-61A5-48E4-842D-8ECC3E1B479D}" destId="{CAA28926-E8EE-4077-8E7D-7CB45A667073}" srcOrd="1" destOrd="0" presId="urn:microsoft.com/office/officeart/2005/8/layout/orgChart1"/>
    <dgm:cxn modelId="{D6520381-513D-4EF1-8C6F-6B85E05CA58A}" type="presParOf" srcId="{8276EDAD-61A5-48E4-842D-8ECC3E1B479D}" destId="{DC2E7D8B-C2FC-4EB6-913E-3135256BD977}" srcOrd="2" destOrd="0" presId="urn:microsoft.com/office/officeart/2005/8/layout/orgChart1"/>
  </dgm:cxnLst>
  <dgm:bg/>
  <dgm:whole/>
  <dgm:extLst>
    <a:ext uri="http://schemas.microsoft.com/office/drawing/2008/diagram">
      <dsp:dataModelExt xmlns:dsp="http://schemas.microsoft.com/office/drawing/2008/diagram" xmlns="" relId="rId17"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09B1019-FE14-4471-A38F-89F03CFFFCAF}">
      <dsp:nvSpPr>
        <dsp:cNvPr id="0" name=""/>
        <dsp:cNvSpPr/>
      </dsp:nvSpPr>
      <dsp:spPr>
        <a:xfrm>
          <a:off x="2771763" y="359821"/>
          <a:ext cx="91440" cy="837626"/>
        </a:xfrm>
        <a:custGeom>
          <a:avLst/>
          <a:gdLst/>
          <a:ahLst/>
          <a:cxnLst/>
          <a:rect l="0" t="0" r="0" b="0"/>
          <a:pathLst>
            <a:path>
              <a:moveTo>
                <a:pt x="45720" y="0"/>
              </a:moveTo>
              <a:lnTo>
                <a:pt x="45720" y="837626"/>
              </a:lnTo>
              <a:lnTo>
                <a:pt x="120891" y="8376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534D61-12D5-4F10-9E8F-E6B07572B337}">
      <dsp:nvSpPr>
        <dsp:cNvPr id="0" name=""/>
        <dsp:cNvSpPr/>
      </dsp:nvSpPr>
      <dsp:spPr>
        <a:xfrm>
          <a:off x="2696591" y="359821"/>
          <a:ext cx="91440" cy="837626"/>
        </a:xfrm>
        <a:custGeom>
          <a:avLst/>
          <a:gdLst/>
          <a:ahLst/>
          <a:cxnLst/>
          <a:rect l="0" t="0" r="0" b="0"/>
          <a:pathLst>
            <a:path>
              <a:moveTo>
                <a:pt x="120891" y="0"/>
              </a:moveTo>
              <a:lnTo>
                <a:pt x="120891" y="837626"/>
              </a:lnTo>
              <a:lnTo>
                <a:pt x="45720" y="83762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33AFE1-C518-420D-8AE0-15F8D3BFFB25}">
      <dsp:nvSpPr>
        <dsp:cNvPr id="0" name=""/>
        <dsp:cNvSpPr/>
      </dsp:nvSpPr>
      <dsp:spPr>
        <a:xfrm>
          <a:off x="2771763" y="359821"/>
          <a:ext cx="91440" cy="329323"/>
        </a:xfrm>
        <a:custGeom>
          <a:avLst/>
          <a:gdLst/>
          <a:ahLst/>
          <a:cxnLst/>
          <a:rect l="0" t="0" r="0" b="0"/>
          <a:pathLst>
            <a:path>
              <a:moveTo>
                <a:pt x="45720" y="0"/>
              </a:moveTo>
              <a:lnTo>
                <a:pt x="45720" y="329323"/>
              </a:lnTo>
              <a:lnTo>
                <a:pt x="120891" y="3293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663032-5CB5-47BC-9211-B895A2D72804}">
      <dsp:nvSpPr>
        <dsp:cNvPr id="0" name=""/>
        <dsp:cNvSpPr/>
      </dsp:nvSpPr>
      <dsp:spPr>
        <a:xfrm>
          <a:off x="2696591" y="359821"/>
          <a:ext cx="91440" cy="329323"/>
        </a:xfrm>
        <a:custGeom>
          <a:avLst/>
          <a:gdLst/>
          <a:ahLst/>
          <a:cxnLst/>
          <a:rect l="0" t="0" r="0" b="0"/>
          <a:pathLst>
            <a:path>
              <a:moveTo>
                <a:pt x="120891" y="0"/>
              </a:moveTo>
              <a:lnTo>
                <a:pt x="120891" y="329323"/>
              </a:lnTo>
              <a:lnTo>
                <a:pt x="45720" y="32932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D0562A-42C7-4669-B0C4-0E2C0EC00126}">
      <dsp:nvSpPr>
        <dsp:cNvPr id="0" name=""/>
        <dsp:cNvSpPr/>
      </dsp:nvSpPr>
      <dsp:spPr>
        <a:xfrm>
          <a:off x="4786264" y="2393035"/>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712AF7-C09E-444F-867A-368D3E3F2530}">
      <dsp:nvSpPr>
        <dsp:cNvPr id="0" name=""/>
        <dsp:cNvSpPr/>
      </dsp:nvSpPr>
      <dsp:spPr>
        <a:xfrm>
          <a:off x="5026912"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900655-99A9-4516-9961-429234978D50}">
      <dsp:nvSpPr>
        <dsp:cNvPr id="0" name=""/>
        <dsp:cNvSpPr/>
      </dsp:nvSpPr>
      <dsp:spPr>
        <a:xfrm>
          <a:off x="2817483" y="359821"/>
          <a:ext cx="2255148" cy="1166950"/>
        </a:xfrm>
        <a:custGeom>
          <a:avLst/>
          <a:gdLst/>
          <a:ahLst/>
          <a:cxnLst/>
          <a:rect l="0" t="0" r="0" b="0"/>
          <a:pathLst>
            <a:path>
              <a:moveTo>
                <a:pt x="0" y="0"/>
              </a:moveTo>
              <a:lnTo>
                <a:pt x="0" y="1091778"/>
              </a:lnTo>
              <a:lnTo>
                <a:pt x="2255148" y="1091778"/>
              </a:lnTo>
              <a:lnTo>
                <a:pt x="2255148"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A1B022-6777-4899-8ACC-01CA3B5943E3}">
      <dsp:nvSpPr>
        <dsp:cNvPr id="0" name=""/>
        <dsp:cNvSpPr/>
      </dsp:nvSpPr>
      <dsp:spPr>
        <a:xfrm>
          <a:off x="3920000" y="2901338"/>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44F006-1FFB-42E8-99D5-6F2C1323552A}">
      <dsp:nvSpPr>
        <dsp:cNvPr id="0" name=""/>
        <dsp:cNvSpPr/>
      </dsp:nvSpPr>
      <dsp:spPr>
        <a:xfrm>
          <a:off x="4160648"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F2173DE-5AC2-45B9-8698-AD45DB48D12F}">
      <dsp:nvSpPr>
        <dsp:cNvPr id="0" name=""/>
        <dsp:cNvSpPr/>
      </dsp:nvSpPr>
      <dsp:spPr>
        <a:xfrm>
          <a:off x="4160648"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077366-E62A-4E21-B23D-19377A6E43DF}">
      <dsp:nvSpPr>
        <dsp:cNvPr id="0" name=""/>
        <dsp:cNvSpPr/>
      </dsp:nvSpPr>
      <dsp:spPr>
        <a:xfrm>
          <a:off x="2817483" y="359821"/>
          <a:ext cx="1388885" cy="1166950"/>
        </a:xfrm>
        <a:custGeom>
          <a:avLst/>
          <a:gdLst/>
          <a:ahLst/>
          <a:cxnLst/>
          <a:rect l="0" t="0" r="0" b="0"/>
          <a:pathLst>
            <a:path>
              <a:moveTo>
                <a:pt x="0" y="0"/>
              </a:moveTo>
              <a:lnTo>
                <a:pt x="0" y="1091778"/>
              </a:lnTo>
              <a:lnTo>
                <a:pt x="1388885" y="1091778"/>
              </a:lnTo>
              <a:lnTo>
                <a:pt x="1388885"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88DFE92-85E8-439C-96D4-806355C84E55}">
      <dsp:nvSpPr>
        <dsp:cNvPr id="0" name=""/>
        <dsp:cNvSpPr/>
      </dsp:nvSpPr>
      <dsp:spPr>
        <a:xfrm>
          <a:off x="3053737" y="2901338"/>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B1D5C5-1DCB-490E-9414-9F3E17EAC300}">
      <dsp:nvSpPr>
        <dsp:cNvPr id="0" name=""/>
        <dsp:cNvSpPr/>
      </dsp:nvSpPr>
      <dsp:spPr>
        <a:xfrm>
          <a:off x="3294385"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5A7347A-DCDE-47D7-B3D6-9F37A25F8C94}">
      <dsp:nvSpPr>
        <dsp:cNvPr id="0" name=""/>
        <dsp:cNvSpPr/>
      </dsp:nvSpPr>
      <dsp:spPr>
        <a:xfrm>
          <a:off x="3294385"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7C697BA-3E0F-442B-A3C4-264DC40C6EDD}">
      <dsp:nvSpPr>
        <dsp:cNvPr id="0" name=""/>
        <dsp:cNvSpPr/>
      </dsp:nvSpPr>
      <dsp:spPr>
        <a:xfrm>
          <a:off x="2817483" y="359821"/>
          <a:ext cx="522621" cy="1166950"/>
        </a:xfrm>
        <a:custGeom>
          <a:avLst/>
          <a:gdLst/>
          <a:ahLst/>
          <a:cxnLst/>
          <a:rect l="0" t="0" r="0" b="0"/>
          <a:pathLst>
            <a:path>
              <a:moveTo>
                <a:pt x="0" y="0"/>
              </a:moveTo>
              <a:lnTo>
                <a:pt x="0" y="1091778"/>
              </a:lnTo>
              <a:lnTo>
                <a:pt x="522621" y="1091778"/>
              </a:lnTo>
              <a:lnTo>
                <a:pt x="522621"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5884AB-89EC-4F16-9CA8-328858BDB76D}">
      <dsp:nvSpPr>
        <dsp:cNvPr id="0" name=""/>
        <dsp:cNvSpPr/>
      </dsp:nvSpPr>
      <dsp:spPr>
        <a:xfrm>
          <a:off x="2008493" y="1884732"/>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E91795-6F4C-4E39-8CCF-CD528A9E48D1}">
      <dsp:nvSpPr>
        <dsp:cNvPr id="0" name=""/>
        <dsp:cNvSpPr/>
      </dsp:nvSpPr>
      <dsp:spPr>
        <a:xfrm>
          <a:off x="2294861" y="359821"/>
          <a:ext cx="522621" cy="1166950"/>
        </a:xfrm>
        <a:custGeom>
          <a:avLst/>
          <a:gdLst/>
          <a:ahLst/>
          <a:cxnLst/>
          <a:rect l="0" t="0" r="0" b="0"/>
          <a:pathLst>
            <a:path>
              <a:moveTo>
                <a:pt x="522621" y="0"/>
              </a:moveTo>
              <a:lnTo>
                <a:pt x="522621" y="1091778"/>
              </a:lnTo>
              <a:lnTo>
                <a:pt x="0" y="1091778"/>
              </a:lnTo>
              <a:lnTo>
                <a:pt x="0"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65480A-5E9C-4928-B3BF-BA2CC49B18D4}">
      <dsp:nvSpPr>
        <dsp:cNvPr id="0" name=""/>
        <dsp:cNvSpPr/>
      </dsp:nvSpPr>
      <dsp:spPr>
        <a:xfrm>
          <a:off x="1142229" y="2901338"/>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9921BE3-AA5C-4F7B-B215-43BE5321DAEA}">
      <dsp:nvSpPr>
        <dsp:cNvPr id="0" name=""/>
        <dsp:cNvSpPr/>
      </dsp:nvSpPr>
      <dsp:spPr>
        <a:xfrm>
          <a:off x="1382878"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EB907AA-B3AC-42EA-8CCB-C520C76A2B81}">
      <dsp:nvSpPr>
        <dsp:cNvPr id="0" name=""/>
        <dsp:cNvSpPr/>
      </dsp:nvSpPr>
      <dsp:spPr>
        <a:xfrm>
          <a:off x="1382878"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7BB0DC-5DC9-4BB1-A937-C6BFD05E8E74}">
      <dsp:nvSpPr>
        <dsp:cNvPr id="0" name=""/>
        <dsp:cNvSpPr/>
      </dsp:nvSpPr>
      <dsp:spPr>
        <a:xfrm>
          <a:off x="1428598" y="359821"/>
          <a:ext cx="1388885" cy="1166950"/>
        </a:xfrm>
        <a:custGeom>
          <a:avLst/>
          <a:gdLst/>
          <a:ahLst/>
          <a:cxnLst/>
          <a:rect l="0" t="0" r="0" b="0"/>
          <a:pathLst>
            <a:path>
              <a:moveTo>
                <a:pt x="1388885" y="0"/>
              </a:moveTo>
              <a:lnTo>
                <a:pt x="1388885" y="1091778"/>
              </a:lnTo>
              <a:lnTo>
                <a:pt x="0" y="1091778"/>
              </a:lnTo>
              <a:lnTo>
                <a:pt x="0"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5DD93D-AAF2-4537-AFB0-C41379331C86}">
      <dsp:nvSpPr>
        <dsp:cNvPr id="0" name=""/>
        <dsp:cNvSpPr/>
      </dsp:nvSpPr>
      <dsp:spPr>
        <a:xfrm>
          <a:off x="275966" y="3917945"/>
          <a:ext cx="107388" cy="329323"/>
        </a:xfrm>
        <a:custGeom>
          <a:avLst/>
          <a:gdLst/>
          <a:ahLst/>
          <a:cxnLst/>
          <a:rect l="0" t="0" r="0" b="0"/>
          <a:pathLst>
            <a:path>
              <a:moveTo>
                <a:pt x="0" y="0"/>
              </a:moveTo>
              <a:lnTo>
                <a:pt x="0" y="329323"/>
              </a:lnTo>
              <a:lnTo>
                <a:pt x="107388" y="32932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EB38B5-8ECF-4068-B024-0BF0A8F75AA4}">
      <dsp:nvSpPr>
        <dsp:cNvPr id="0" name=""/>
        <dsp:cNvSpPr/>
      </dsp:nvSpPr>
      <dsp:spPr>
        <a:xfrm>
          <a:off x="516614" y="340964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9AA84A-2634-4318-98BA-884501E97BF2}">
      <dsp:nvSpPr>
        <dsp:cNvPr id="0" name=""/>
        <dsp:cNvSpPr/>
      </dsp:nvSpPr>
      <dsp:spPr>
        <a:xfrm>
          <a:off x="516614" y="2901338"/>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CBDF977-2FE9-47BD-BBC1-10F9028EF5CA}">
      <dsp:nvSpPr>
        <dsp:cNvPr id="0" name=""/>
        <dsp:cNvSpPr/>
      </dsp:nvSpPr>
      <dsp:spPr>
        <a:xfrm>
          <a:off x="516614" y="2393035"/>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4C6D064-9A8A-4FE9-BDED-997D61146A02}">
      <dsp:nvSpPr>
        <dsp:cNvPr id="0" name=""/>
        <dsp:cNvSpPr/>
      </dsp:nvSpPr>
      <dsp:spPr>
        <a:xfrm>
          <a:off x="516614" y="1884732"/>
          <a:ext cx="91440" cy="150343"/>
        </a:xfrm>
        <a:custGeom>
          <a:avLst/>
          <a:gdLst/>
          <a:ahLst/>
          <a:cxnLst/>
          <a:rect l="0" t="0" r="0" b="0"/>
          <a:pathLst>
            <a:path>
              <a:moveTo>
                <a:pt x="45720" y="0"/>
              </a:moveTo>
              <a:lnTo>
                <a:pt x="45720" y="1503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4CEE1B-EA9A-49BB-9B59-EFDF254F905C}">
      <dsp:nvSpPr>
        <dsp:cNvPr id="0" name=""/>
        <dsp:cNvSpPr/>
      </dsp:nvSpPr>
      <dsp:spPr>
        <a:xfrm>
          <a:off x="562334" y="359821"/>
          <a:ext cx="2255148" cy="1166950"/>
        </a:xfrm>
        <a:custGeom>
          <a:avLst/>
          <a:gdLst/>
          <a:ahLst/>
          <a:cxnLst/>
          <a:rect l="0" t="0" r="0" b="0"/>
          <a:pathLst>
            <a:path>
              <a:moveTo>
                <a:pt x="2255148" y="0"/>
              </a:moveTo>
              <a:lnTo>
                <a:pt x="2255148" y="1091778"/>
              </a:lnTo>
              <a:lnTo>
                <a:pt x="0" y="1091778"/>
              </a:lnTo>
              <a:lnTo>
                <a:pt x="0" y="116695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959E822-B3F2-4865-B326-3B54828C53C1}">
      <dsp:nvSpPr>
        <dsp:cNvPr id="0" name=""/>
        <dsp:cNvSpPr/>
      </dsp:nvSpPr>
      <dsp:spPr>
        <a:xfrm>
          <a:off x="2459523" y="1861"/>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GM</a:t>
          </a:r>
        </a:p>
      </dsp:txBody>
      <dsp:txXfrm>
        <a:off x="2459523" y="1861"/>
        <a:ext cx="715920" cy="357960"/>
      </dsp:txXfrm>
    </dsp:sp>
    <dsp:sp modelId="{CA374EE8-67E8-41EA-9452-074247E84E5B}">
      <dsp:nvSpPr>
        <dsp:cNvPr id="0" name=""/>
        <dsp:cNvSpPr/>
      </dsp:nvSpPr>
      <dsp:spPr>
        <a:xfrm>
          <a:off x="204374"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Human Resources Sector</a:t>
          </a:r>
        </a:p>
      </dsp:txBody>
      <dsp:txXfrm>
        <a:off x="204374" y="1526772"/>
        <a:ext cx="715920" cy="357960"/>
      </dsp:txXfrm>
    </dsp:sp>
    <dsp:sp modelId="{EC885780-1934-42B3-9360-46E91EE70E78}">
      <dsp:nvSpPr>
        <dsp:cNvPr id="0" name=""/>
        <dsp:cNvSpPr/>
      </dsp:nvSpPr>
      <dsp:spPr>
        <a:xfrm>
          <a:off x="204374"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Traning  and Development Department</a:t>
          </a:r>
        </a:p>
      </dsp:txBody>
      <dsp:txXfrm>
        <a:off x="204374" y="2035075"/>
        <a:ext cx="715920" cy="357960"/>
      </dsp:txXfrm>
    </dsp:sp>
    <dsp:sp modelId="{2310E1DB-A01D-4467-8893-0AEC9FD8F247}">
      <dsp:nvSpPr>
        <dsp:cNvPr id="0" name=""/>
        <dsp:cNvSpPr/>
      </dsp:nvSpPr>
      <dsp:spPr>
        <a:xfrm>
          <a:off x="204374"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Recruitment Department</a:t>
          </a:r>
        </a:p>
      </dsp:txBody>
      <dsp:txXfrm>
        <a:off x="204374" y="2543378"/>
        <a:ext cx="715920" cy="357960"/>
      </dsp:txXfrm>
    </dsp:sp>
    <dsp:sp modelId="{E5D3C370-AF15-4DFA-8362-CCB9E1C282BC}">
      <dsp:nvSpPr>
        <dsp:cNvPr id="0" name=""/>
        <dsp:cNvSpPr/>
      </dsp:nvSpPr>
      <dsp:spPr>
        <a:xfrm>
          <a:off x="204374"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Performance Evaluation Department  </a:t>
          </a:r>
        </a:p>
      </dsp:txBody>
      <dsp:txXfrm>
        <a:off x="204374" y="3051682"/>
        <a:ext cx="715920" cy="357960"/>
      </dsp:txXfrm>
    </dsp:sp>
    <dsp:sp modelId="{0E70F13D-4C76-4988-9D28-539E09B36163}">
      <dsp:nvSpPr>
        <dsp:cNvPr id="0" name=""/>
        <dsp:cNvSpPr/>
      </dsp:nvSpPr>
      <dsp:spPr>
        <a:xfrm>
          <a:off x="204374" y="355998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Compensation and Benefits</a:t>
          </a:r>
        </a:p>
      </dsp:txBody>
      <dsp:txXfrm>
        <a:off x="204374" y="3559985"/>
        <a:ext cx="715920" cy="357960"/>
      </dsp:txXfrm>
    </dsp:sp>
    <dsp:sp modelId="{D1049033-1F88-48D1-A7D0-8F90758919D4}">
      <dsp:nvSpPr>
        <dsp:cNvPr id="0" name=""/>
        <dsp:cNvSpPr/>
      </dsp:nvSpPr>
      <dsp:spPr>
        <a:xfrm>
          <a:off x="383354" y="4068289"/>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Employee Relation Department</a:t>
          </a:r>
        </a:p>
      </dsp:txBody>
      <dsp:txXfrm>
        <a:off x="383354" y="4068289"/>
        <a:ext cx="715920" cy="357960"/>
      </dsp:txXfrm>
    </dsp:sp>
    <dsp:sp modelId="{85341D01-ACB9-4063-BF05-D8E4CEFE17F6}">
      <dsp:nvSpPr>
        <dsp:cNvPr id="0" name=""/>
        <dsp:cNvSpPr/>
      </dsp:nvSpPr>
      <dsp:spPr>
        <a:xfrm>
          <a:off x="1070637"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Information Technology Sector</a:t>
          </a:r>
        </a:p>
      </dsp:txBody>
      <dsp:txXfrm>
        <a:off x="1070637" y="1526772"/>
        <a:ext cx="715920" cy="357960"/>
      </dsp:txXfrm>
    </dsp:sp>
    <dsp:sp modelId="{198B11EB-461F-407E-84E2-F99404EAB2D5}">
      <dsp:nvSpPr>
        <dsp:cNvPr id="0" name=""/>
        <dsp:cNvSpPr/>
      </dsp:nvSpPr>
      <dsp:spPr>
        <a:xfrm>
          <a:off x="1070637"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IT Communications Infrastructure Department </a:t>
          </a:r>
        </a:p>
      </dsp:txBody>
      <dsp:txXfrm>
        <a:off x="1070637" y="2035075"/>
        <a:ext cx="715920" cy="357960"/>
      </dsp:txXfrm>
    </dsp:sp>
    <dsp:sp modelId="{29C16733-3AE3-46E8-BA96-05448637F319}">
      <dsp:nvSpPr>
        <dsp:cNvPr id="0" name=""/>
        <dsp:cNvSpPr/>
      </dsp:nvSpPr>
      <dsp:spPr>
        <a:xfrm>
          <a:off x="1070637"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IT Operations Department </a:t>
          </a:r>
        </a:p>
      </dsp:txBody>
      <dsp:txXfrm>
        <a:off x="1070637" y="2543378"/>
        <a:ext cx="715920" cy="357960"/>
      </dsp:txXfrm>
    </dsp:sp>
    <dsp:sp modelId="{01BABB0F-7283-4F31-BEA7-6E051A154471}">
      <dsp:nvSpPr>
        <dsp:cNvPr id="0" name=""/>
        <dsp:cNvSpPr/>
      </dsp:nvSpPr>
      <dsp:spPr>
        <a:xfrm>
          <a:off x="1249618"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Systems &amp; Networking  Department</a:t>
          </a:r>
        </a:p>
      </dsp:txBody>
      <dsp:txXfrm>
        <a:off x="1249618" y="3051682"/>
        <a:ext cx="715920" cy="357960"/>
      </dsp:txXfrm>
    </dsp:sp>
    <dsp:sp modelId="{2E599E10-5EB6-40C1-80C5-4204B8135F02}">
      <dsp:nvSpPr>
        <dsp:cNvPr id="0" name=""/>
        <dsp:cNvSpPr/>
      </dsp:nvSpPr>
      <dsp:spPr>
        <a:xfrm>
          <a:off x="1936901"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Municipal Services Sector</a:t>
          </a:r>
        </a:p>
      </dsp:txBody>
      <dsp:txXfrm>
        <a:off x="1936901" y="1526772"/>
        <a:ext cx="715920" cy="357960"/>
      </dsp:txXfrm>
    </dsp:sp>
    <dsp:sp modelId="{D9FF1B94-9848-46B2-854E-E554F9EB3186}">
      <dsp:nvSpPr>
        <dsp:cNvPr id="0" name=""/>
        <dsp:cNvSpPr/>
      </dsp:nvSpPr>
      <dsp:spPr>
        <a:xfrm>
          <a:off x="2115881"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Comunity Services Department </a:t>
          </a:r>
        </a:p>
      </dsp:txBody>
      <dsp:txXfrm>
        <a:off x="2115881" y="2035075"/>
        <a:ext cx="715920" cy="357960"/>
      </dsp:txXfrm>
    </dsp:sp>
    <dsp:sp modelId="{4C4A3CC0-AF2D-4546-A286-B22A659CD7A0}">
      <dsp:nvSpPr>
        <dsp:cNvPr id="0" name=""/>
        <dsp:cNvSpPr/>
      </dsp:nvSpPr>
      <dsp:spPr>
        <a:xfrm>
          <a:off x="2982145"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Infrastructure Sector</a:t>
          </a:r>
        </a:p>
      </dsp:txBody>
      <dsp:txXfrm>
        <a:off x="2982145" y="1526772"/>
        <a:ext cx="715920" cy="357960"/>
      </dsp:txXfrm>
    </dsp:sp>
    <dsp:sp modelId="{794F99DF-78A6-4B2A-9C43-796AAF7BEE7C}">
      <dsp:nvSpPr>
        <dsp:cNvPr id="0" name=""/>
        <dsp:cNvSpPr/>
      </dsp:nvSpPr>
      <dsp:spPr>
        <a:xfrm>
          <a:off x="2982145"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Parks and Recreation Department  </a:t>
          </a:r>
        </a:p>
      </dsp:txBody>
      <dsp:txXfrm>
        <a:off x="2982145" y="2035075"/>
        <a:ext cx="715920" cy="357960"/>
      </dsp:txXfrm>
    </dsp:sp>
    <dsp:sp modelId="{54E3D748-5739-41C6-B5BE-210F90E5A1B7}">
      <dsp:nvSpPr>
        <dsp:cNvPr id="0" name=""/>
        <dsp:cNvSpPr/>
      </dsp:nvSpPr>
      <dsp:spPr>
        <a:xfrm>
          <a:off x="2982145"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Roads Department </a:t>
          </a:r>
        </a:p>
      </dsp:txBody>
      <dsp:txXfrm>
        <a:off x="2982145" y="2543378"/>
        <a:ext cx="715920" cy="357960"/>
      </dsp:txXfrm>
    </dsp:sp>
    <dsp:sp modelId="{010899B3-A70A-4575-9CAC-406DF2491C46}">
      <dsp:nvSpPr>
        <dsp:cNvPr id="0" name=""/>
        <dsp:cNvSpPr/>
      </dsp:nvSpPr>
      <dsp:spPr>
        <a:xfrm>
          <a:off x="3161125"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Coordination Department</a:t>
          </a:r>
        </a:p>
      </dsp:txBody>
      <dsp:txXfrm>
        <a:off x="3161125" y="3051682"/>
        <a:ext cx="715920" cy="357960"/>
      </dsp:txXfrm>
    </dsp:sp>
    <dsp:sp modelId="{9469E4C0-6AA9-4815-831D-90F4226417E2}">
      <dsp:nvSpPr>
        <dsp:cNvPr id="0" name=""/>
        <dsp:cNvSpPr/>
      </dsp:nvSpPr>
      <dsp:spPr>
        <a:xfrm>
          <a:off x="3848408"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Town Planing Sector</a:t>
          </a:r>
        </a:p>
      </dsp:txBody>
      <dsp:txXfrm>
        <a:off x="3848408" y="1526772"/>
        <a:ext cx="715920" cy="357960"/>
      </dsp:txXfrm>
    </dsp:sp>
    <dsp:sp modelId="{E4FABB74-5026-49D4-99BA-C4B126B07EDC}">
      <dsp:nvSpPr>
        <dsp:cNvPr id="0" name=""/>
        <dsp:cNvSpPr/>
      </dsp:nvSpPr>
      <dsp:spPr>
        <a:xfrm>
          <a:off x="3848408"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Planing</a:t>
          </a:r>
        </a:p>
      </dsp:txBody>
      <dsp:txXfrm>
        <a:off x="3848408" y="2035075"/>
        <a:ext cx="715920" cy="357960"/>
      </dsp:txXfrm>
    </dsp:sp>
    <dsp:sp modelId="{3B452A24-CC02-4C02-A4CF-B8910E2EB551}">
      <dsp:nvSpPr>
        <dsp:cNvPr id="0" name=""/>
        <dsp:cNvSpPr/>
      </dsp:nvSpPr>
      <dsp:spPr>
        <a:xfrm>
          <a:off x="3848408"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GIS</a:t>
          </a:r>
        </a:p>
      </dsp:txBody>
      <dsp:txXfrm>
        <a:off x="3848408" y="2543378"/>
        <a:ext cx="715920" cy="357960"/>
      </dsp:txXfrm>
    </dsp:sp>
    <dsp:sp modelId="{2C21A557-0ED1-47A6-A4A7-885294A19185}">
      <dsp:nvSpPr>
        <dsp:cNvPr id="0" name=""/>
        <dsp:cNvSpPr/>
      </dsp:nvSpPr>
      <dsp:spPr>
        <a:xfrm>
          <a:off x="4027388" y="305168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Building Standards</a:t>
          </a:r>
        </a:p>
      </dsp:txBody>
      <dsp:txXfrm>
        <a:off x="4027388" y="3051682"/>
        <a:ext cx="715920" cy="357960"/>
      </dsp:txXfrm>
    </dsp:sp>
    <dsp:sp modelId="{38FD52FE-7F4E-4923-B322-CE652B498275}">
      <dsp:nvSpPr>
        <dsp:cNvPr id="0" name=""/>
        <dsp:cNvSpPr/>
      </dsp:nvSpPr>
      <dsp:spPr>
        <a:xfrm>
          <a:off x="4714672" y="1526772"/>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Accounts &amp; Financial Administration Sector</a:t>
          </a:r>
        </a:p>
      </dsp:txBody>
      <dsp:txXfrm>
        <a:off x="4714672" y="1526772"/>
        <a:ext cx="715920" cy="357960"/>
      </dsp:txXfrm>
    </dsp:sp>
    <dsp:sp modelId="{2031486D-C2FC-45D5-B802-B5250475FFED}">
      <dsp:nvSpPr>
        <dsp:cNvPr id="0" name=""/>
        <dsp:cNvSpPr/>
      </dsp:nvSpPr>
      <dsp:spPr>
        <a:xfrm>
          <a:off x="4714672" y="203507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Account Section</a:t>
          </a:r>
        </a:p>
      </dsp:txBody>
      <dsp:txXfrm>
        <a:off x="4714672" y="2035075"/>
        <a:ext cx="715920" cy="357960"/>
      </dsp:txXfrm>
    </dsp:sp>
    <dsp:sp modelId="{40568546-5513-4932-A8D4-E90A11F2350D}">
      <dsp:nvSpPr>
        <dsp:cNvPr id="0" name=""/>
        <dsp:cNvSpPr/>
      </dsp:nvSpPr>
      <dsp:spPr>
        <a:xfrm>
          <a:off x="4893652" y="254337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Financial Section</a:t>
          </a:r>
        </a:p>
      </dsp:txBody>
      <dsp:txXfrm>
        <a:off x="4893652" y="2543378"/>
        <a:ext cx="715920" cy="357960"/>
      </dsp:txXfrm>
    </dsp:sp>
    <dsp:sp modelId="{09512A7B-9CFD-4439-9E56-ABA763D76CFB}">
      <dsp:nvSpPr>
        <dsp:cNvPr id="0" name=""/>
        <dsp:cNvSpPr/>
      </dsp:nvSpPr>
      <dsp:spPr>
        <a:xfrm>
          <a:off x="2026391" y="51016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Internal Audit Office</a:t>
          </a:r>
        </a:p>
      </dsp:txBody>
      <dsp:txXfrm>
        <a:off x="2026391" y="510165"/>
        <a:ext cx="715920" cy="357960"/>
      </dsp:txXfrm>
    </dsp:sp>
    <dsp:sp modelId="{800421D1-6295-4811-9091-C015D1B251E4}">
      <dsp:nvSpPr>
        <dsp:cNvPr id="0" name=""/>
        <dsp:cNvSpPr/>
      </dsp:nvSpPr>
      <dsp:spPr>
        <a:xfrm>
          <a:off x="2892655" y="510165"/>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Legal Office</a:t>
          </a:r>
        </a:p>
      </dsp:txBody>
      <dsp:txXfrm>
        <a:off x="2892655" y="510165"/>
        <a:ext cx="715920" cy="357960"/>
      </dsp:txXfrm>
    </dsp:sp>
    <dsp:sp modelId="{B1A858B5-D87C-4A1A-B710-DB29C9C5D0F3}">
      <dsp:nvSpPr>
        <dsp:cNvPr id="0" name=""/>
        <dsp:cNvSpPr/>
      </dsp:nvSpPr>
      <dsp:spPr>
        <a:xfrm>
          <a:off x="2026391" y="101846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Puplic Relation Office</a:t>
          </a:r>
        </a:p>
      </dsp:txBody>
      <dsp:txXfrm>
        <a:off x="2026391" y="1018468"/>
        <a:ext cx="715920" cy="357960"/>
      </dsp:txXfrm>
    </dsp:sp>
    <dsp:sp modelId="{7D77F98B-D218-4808-A8C5-23E12016C173}">
      <dsp:nvSpPr>
        <dsp:cNvPr id="0" name=""/>
        <dsp:cNvSpPr/>
      </dsp:nvSpPr>
      <dsp:spPr>
        <a:xfrm>
          <a:off x="2892655" y="1018468"/>
          <a:ext cx="715920" cy="35796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lvl="0" algn="ctr" defTabSz="266700">
            <a:lnSpc>
              <a:spcPct val="90000"/>
            </a:lnSpc>
            <a:spcBef>
              <a:spcPct val="0"/>
            </a:spcBef>
            <a:spcAft>
              <a:spcPct val="35000"/>
            </a:spcAft>
          </a:pPr>
          <a:r>
            <a:rPr lang="en-GB" sz="600" kern="1200"/>
            <a:t>Environment, Health &amp; Safety Office</a:t>
          </a:r>
        </a:p>
      </dsp:txBody>
      <dsp:txXfrm>
        <a:off x="2892655" y="1018468"/>
        <a:ext cx="715920" cy="357960"/>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91585F8-B6DB-4643-BBCC-0E7BA52BCDAA}">
      <dsp:nvSpPr>
        <dsp:cNvPr id="0" name=""/>
        <dsp:cNvSpPr/>
      </dsp:nvSpPr>
      <dsp:spPr>
        <a:xfrm>
          <a:off x="2945149" y="642273"/>
          <a:ext cx="91440" cy="376620"/>
        </a:xfrm>
        <a:custGeom>
          <a:avLst/>
          <a:gdLst/>
          <a:ahLst/>
          <a:cxnLst/>
          <a:rect l="0" t="0" r="0" b="0"/>
          <a:pathLst>
            <a:path>
              <a:moveTo>
                <a:pt x="45720" y="0"/>
              </a:moveTo>
              <a:lnTo>
                <a:pt x="45720" y="376620"/>
              </a:lnTo>
              <a:lnTo>
                <a:pt x="131687" y="376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5EB62D-B235-406F-AD3C-CF524273BFD1}">
      <dsp:nvSpPr>
        <dsp:cNvPr id="0" name=""/>
        <dsp:cNvSpPr/>
      </dsp:nvSpPr>
      <dsp:spPr>
        <a:xfrm>
          <a:off x="2859181" y="642273"/>
          <a:ext cx="91440" cy="376620"/>
        </a:xfrm>
        <a:custGeom>
          <a:avLst/>
          <a:gdLst/>
          <a:ahLst/>
          <a:cxnLst/>
          <a:rect l="0" t="0" r="0" b="0"/>
          <a:pathLst>
            <a:path>
              <a:moveTo>
                <a:pt x="131687" y="0"/>
              </a:moveTo>
              <a:lnTo>
                <a:pt x="131687" y="376620"/>
              </a:lnTo>
              <a:lnTo>
                <a:pt x="45720" y="37662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07D5CF-FAC8-40D0-B897-93A3D14B21D0}">
      <dsp:nvSpPr>
        <dsp:cNvPr id="0" name=""/>
        <dsp:cNvSpPr/>
      </dsp:nvSpPr>
      <dsp:spPr>
        <a:xfrm>
          <a:off x="2990869" y="642273"/>
          <a:ext cx="2083695" cy="753241"/>
        </a:xfrm>
        <a:custGeom>
          <a:avLst/>
          <a:gdLst/>
          <a:ahLst/>
          <a:cxnLst/>
          <a:rect l="0" t="0" r="0" b="0"/>
          <a:pathLst>
            <a:path>
              <a:moveTo>
                <a:pt x="0" y="0"/>
              </a:moveTo>
              <a:lnTo>
                <a:pt x="0" y="667273"/>
              </a:lnTo>
              <a:lnTo>
                <a:pt x="2083695" y="667273"/>
              </a:lnTo>
              <a:lnTo>
                <a:pt x="2083695"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87094F-EC6E-4959-A9D0-AF0FFE38C057}">
      <dsp:nvSpPr>
        <dsp:cNvPr id="0" name=""/>
        <dsp:cNvSpPr/>
      </dsp:nvSpPr>
      <dsp:spPr>
        <a:xfrm>
          <a:off x="4038167" y="2386191"/>
          <a:ext cx="91440" cy="376620"/>
        </a:xfrm>
        <a:custGeom>
          <a:avLst/>
          <a:gdLst/>
          <a:ahLst/>
          <a:cxnLst/>
          <a:rect l="0" t="0" r="0" b="0"/>
          <a:pathLst>
            <a:path>
              <a:moveTo>
                <a:pt x="45720" y="0"/>
              </a:moveTo>
              <a:lnTo>
                <a:pt x="45720" y="376620"/>
              </a:lnTo>
              <a:lnTo>
                <a:pt x="131687"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96F564-1592-4AB4-A974-BEF8E42649FC}">
      <dsp:nvSpPr>
        <dsp:cNvPr id="0" name=""/>
        <dsp:cNvSpPr/>
      </dsp:nvSpPr>
      <dsp:spPr>
        <a:xfrm>
          <a:off x="3952200" y="2386191"/>
          <a:ext cx="91440" cy="376620"/>
        </a:xfrm>
        <a:custGeom>
          <a:avLst/>
          <a:gdLst/>
          <a:ahLst/>
          <a:cxnLst/>
          <a:rect l="0" t="0" r="0" b="0"/>
          <a:pathLst>
            <a:path>
              <a:moveTo>
                <a:pt x="131687" y="0"/>
              </a:moveTo>
              <a:lnTo>
                <a:pt x="131687" y="376620"/>
              </a:lnTo>
              <a:lnTo>
                <a:pt x="45720"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7B8F0F0-3CC6-45C5-B05A-6398ED2B0514}">
      <dsp:nvSpPr>
        <dsp:cNvPr id="0" name=""/>
        <dsp:cNvSpPr/>
      </dsp:nvSpPr>
      <dsp:spPr>
        <a:xfrm>
          <a:off x="4038167" y="1804885"/>
          <a:ext cx="91440" cy="171935"/>
        </a:xfrm>
        <a:custGeom>
          <a:avLst/>
          <a:gdLst/>
          <a:ahLst/>
          <a:cxnLst/>
          <a:rect l="0" t="0" r="0" b="0"/>
          <a:pathLst>
            <a:path>
              <a:moveTo>
                <a:pt x="45720" y="0"/>
              </a:moveTo>
              <a:lnTo>
                <a:pt x="45720" y="17193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F61BE7-CE62-4CE4-8978-263FE42B5A3C}">
      <dsp:nvSpPr>
        <dsp:cNvPr id="0" name=""/>
        <dsp:cNvSpPr/>
      </dsp:nvSpPr>
      <dsp:spPr>
        <a:xfrm>
          <a:off x="2990869" y="642273"/>
          <a:ext cx="1093018" cy="753241"/>
        </a:xfrm>
        <a:custGeom>
          <a:avLst/>
          <a:gdLst/>
          <a:ahLst/>
          <a:cxnLst/>
          <a:rect l="0" t="0" r="0" b="0"/>
          <a:pathLst>
            <a:path>
              <a:moveTo>
                <a:pt x="0" y="0"/>
              </a:moveTo>
              <a:lnTo>
                <a:pt x="0" y="667273"/>
              </a:lnTo>
              <a:lnTo>
                <a:pt x="1093018" y="667273"/>
              </a:lnTo>
              <a:lnTo>
                <a:pt x="1093018"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E4BC31-205A-4646-839F-521EAD48AB38}">
      <dsp:nvSpPr>
        <dsp:cNvPr id="0" name=""/>
        <dsp:cNvSpPr/>
      </dsp:nvSpPr>
      <dsp:spPr>
        <a:xfrm>
          <a:off x="2065692" y="2386191"/>
          <a:ext cx="122811" cy="376620"/>
        </a:xfrm>
        <a:custGeom>
          <a:avLst/>
          <a:gdLst/>
          <a:ahLst/>
          <a:cxnLst/>
          <a:rect l="0" t="0" r="0" b="0"/>
          <a:pathLst>
            <a:path>
              <a:moveTo>
                <a:pt x="0" y="0"/>
              </a:moveTo>
              <a:lnTo>
                <a:pt x="0" y="376620"/>
              </a:lnTo>
              <a:lnTo>
                <a:pt x="122811"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8E730F-CEC4-4C2F-98D1-95D895B6977C}">
      <dsp:nvSpPr>
        <dsp:cNvPr id="0" name=""/>
        <dsp:cNvSpPr/>
      </dsp:nvSpPr>
      <dsp:spPr>
        <a:xfrm>
          <a:off x="2347468" y="1804885"/>
          <a:ext cx="91440" cy="171935"/>
        </a:xfrm>
        <a:custGeom>
          <a:avLst/>
          <a:gdLst/>
          <a:ahLst/>
          <a:cxnLst/>
          <a:rect l="0" t="0" r="0" b="0"/>
          <a:pathLst>
            <a:path>
              <a:moveTo>
                <a:pt x="45720" y="0"/>
              </a:moveTo>
              <a:lnTo>
                <a:pt x="45720" y="17193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50C32D-966A-441B-A15A-B294970F2A83}">
      <dsp:nvSpPr>
        <dsp:cNvPr id="0" name=""/>
        <dsp:cNvSpPr/>
      </dsp:nvSpPr>
      <dsp:spPr>
        <a:xfrm>
          <a:off x="2393188" y="642273"/>
          <a:ext cx="597680" cy="753241"/>
        </a:xfrm>
        <a:custGeom>
          <a:avLst/>
          <a:gdLst/>
          <a:ahLst/>
          <a:cxnLst/>
          <a:rect l="0" t="0" r="0" b="0"/>
          <a:pathLst>
            <a:path>
              <a:moveTo>
                <a:pt x="597680" y="0"/>
              </a:moveTo>
              <a:lnTo>
                <a:pt x="597680" y="667273"/>
              </a:lnTo>
              <a:lnTo>
                <a:pt x="0" y="667273"/>
              </a:lnTo>
              <a:lnTo>
                <a:pt x="0"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7ED369-9E4D-4F05-8E67-6442C4D6C855}">
      <dsp:nvSpPr>
        <dsp:cNvPr id="0" name=""/>
        <dsp:cNvSpPr/>
      </dsp:nvSpPr>
      <dsp:spPr>
        <a:xfrm>
          <a:off x="861453" y="1804885"/>
          <a:ext cx="91440" cy="376620"/>
        </a:xfrm>
        <a:custGeom>
          <a:avLst/>
          <a:gdLst/>
          <a:ahLst/>
          <a:cxnLst/>
          <a:rect l="0" t="0" r="0" b="0"/>
          <a:pathLst>
            <a:path>
              <a:moveTo>
                <a:pt x="45720" y="0"/>
              </a:moveTo>
              <a:lnTo>
                <a:pt x="45720" y="376620"/>
              </a:lnTo>
              <a:lnTo>
                <a:pt x="131687"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2E54E9-0397-4056-AA56-E91D858A9CE0}">
      <dsp:nvSpPr>
        <dsp:cNvPr id="0" name=""/>
        <dsp:cNvSpPr/>
      </dsp:nvSpPr>
      <dsp:spPr>
        <a:xfrm>
          <a:off x="775486" y="1804885"/>
          <a:ext cx="91440" cy="376620"/>
        </a:xfrm>
        <a:custGeom>
          <a:avLst/>
          <a:gdLst/>
          <a:ahLst/>
          <a:cxnLst/>
          <a:rect l="0" t="0" r="0" b="0"/>
          <a:pathLst>
            <a:path>
              <a:moveTo>
                <a:pt x="131687" y="0"/>
              </a:moveTo>
              <a:lnTo>
                <a:pt x="131687" y="376620"/>
              </a:lnTo>
              <a:lnTo>
                <a:pt x="45720" y="3766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1B2F793-D6E8-4BD4-A816-DB44FABB8DC1}">
      <dsp:nvSpPr>
        <dsp:cNvPr id="0" name=""/>
        <dsp:cNvSpPr/>
      </dsp:nvSpPr>
      <dsp:spPr>
        <a:xfrm>
          <a:off x="907173" y="1804885"/>
          <a:ext cx="122811" cy="957926"/>
        </a:xfrm>
        <a:custGeom>
          <a:avLst/>
          <a:gdLst/>
          <a:ahLst/>
          <a:cxnLst/>
          <a:rect l="0" t="0" r="0" b="0"/>
          <a:pathLst>
            <a:path>
              <a:moveTo>
                <a:pt x="0" y="0"/>
              </a:moveTo>
              <a:lnTo>
                <a:pt x="0" y="957926"/>
              </a:lnTo>
              <a:lnTo>
                <a:pt x="122811" y="95792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4D84DF-95D9-4837-8F59-75B7FF5C53AD}">
      <dsp:nvSpPr>
        <dsp:cNvPr id="0" name=""/>
        <dsp:cNvSpPr/>
      </dsp:nvSpPr>
      <dsp:spPr>
        <a:xfrm>
          <a:off x="907173" y="642273"/>
          <a:ext cx="2083695" cy="753241"/>
        </a:xfrm>
        <a:custGeom>
          <a:avLst/>
          <a:gdLst/>
          <a:ahLst/>
          <a:cxnLst/>
          <a:rect l="0" t="0" r="0" b="0"/>
          <a:pathLst>
            <a:path>
              <a:moveTo>
                <a:pt x="2083695" y="0"/>
              </a:moveTo>
              <a:lnTo>
                <a:pt x="2083695" y="667273"/>
              </a:lnTo>
              <a:lnTo>
                <a:pt x="0" y="667273"/>
              </a:lnTo>
              <a:lnTo>
                <a:pt x="0" y="7532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F2FE88-F05A-44DA-B21E-302CA5C89DFA}">
      <dsp:nvSpPr>
        <dsp:cNvPr id="0" name=""/>
        <dsp:cNvSpPr/>
      </dsp:nvSpPr>
      <dsp:spPr>
        <a:xfrm>
          <a:off x="2581498" y="232902"/>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t>GM</a:t>
          </a:r>
        </a:p>
      </dsp:txBody>
      <dsp:txXfrm>
        <a:off x="2581498" y="232902"/>
        <a:ext cx="818740" cy="409370"/>
      </dsp:txXfrm>
    </dsp:sp>
    <dsp:sp modelId="{689A6E68-1D32-498D-9676-77BFDEF807F0}">
      <dsp:nvSpPr>
        <dsp:cNvPr id="0" name=""/>
        <dsp:cNvSpPr/>
      </dsp:nvSpPr>
      <dsp:spPr>
        <a:xfrm>
          <a:off x="497803"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GB" sz="1100" kern="1200"/>
        </a:p>
      </dsp:txBody>
      <dsp:txXfrm>
        <a:off x="497803" y="1395514"/>
        <a:ext cx="818740" cy="409370"/>
      </dsp:txXfrm>
    </dsp:sp>
    <dsp:sp modelId="{3E8E9475-0B70-4E83-8C03-97FEFE874CCB}">
      <dsp:nvSpPr>
        <dsp:cNvPr id="0" name=""/>
        <dsp:cNvSpPr/>
      </dsp:nvSpPr>
      <dsp:spPr>
        <a:xfrm>
          <a:off x="1029985"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GB" sz="1100" kern="1200"/>
        </a:p>
      </dsp:txBody>
      <dsp:txXfrm>
        <a:off x="1029985" y="2558126"/>
        <a:ext cx="818740" cy="409370"/>
      </dsp:txXfrm>
    </dsp:sp>
    <dsp:sp modelId="{48A2019E-224D-42B1-ADC2-6ED4A8FFFE62}">
      <dsp:nvSpPr>
        <dsp:cNvPr id="0" name=""/>
        <dsp:cNvSpPr/>
      </dsp:nvSpPr>
      <dsp:spPr>
        <a:xfrm>
          <a:off x="2465"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GB" sz="1100" kern="1200"/>
        </a:p>
      </dsp:txBody>
      <dsp:txXfrm>
        <a:off x="2465" y="1976820"/>
        <a:ext cx="818740" cy="409370"/>
      </dsp:txXfrm>
    </dsp:sp>
    <dsp:sp modelId="{0A04E0E6-A459-42F5-92F2-C49A5E8F4846}">
      <dsp:nvSpPr>
        <dsp:cNvPr id="0" name=""/>
        <dsp:cNvSpPr/>
      </dsp:nvSpPr>
      <dsp:spPr>
        <a:xfrm>
          <a:off x="993141"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GB" sz="1100" kern="1200"/>
        </a:p>
      </dsp:txBody>
      <dsp:txXfrm>
        <a:off x="993141" y="1976820"/>
        <a:ext cx="818740" cy="409370"/>
      </dsp:txXfrm>
    </dsp:sp>
    <dsp:sp modelId="{D60ABB8F-7724-42E7-BA2D-B01BC3871B20}">
      <dsp:nvSpPr>
        <dsp:cNvPr id="0" name=""/>
        <dsp:cNvSpPr/>
      </dsp:nvSpPr>
      <dsp:spPr>
        <a:xfrm>
          <a:off x="1983817"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GB" sz="1100" kern="1200"/>
        </a:p>
      </dsp:txBody>
      <dsp:txXfrm>
        <a:off x="1983817" y="1395514"/>
        <a:ext cx="818740" cy="409370"/>
      </dsp:txXfrm>
    </dsp:sp>
    <dsp:sp modelId="{9501D3D9-22BF-4CD9-8EB3-6A178AC8CF13}">
      <dsp:nvSpPr>
        <dsp:cNvPr id="0" name=""/>
        <dsp:cNvSpPr/>
      </dsp:nvSpPr>
      <dsp:spPr>
        <a:xfrm>
          <a:off x="1983817"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GB" sz="1100" kern="1200"/>
        </a:p>
      </dsp:txBody>
      <dsp:txXfrm>
        <a:off x="1983817" y="1976820"/>
        <a:ext cx="818740" cy="409370"/>
      </dsp:txXfrm>
    </dsp:sp>
    <dsp:sp modelId="{28928BDB-E76D-4516-9D90-C7FD05C53F06}">
      <dsp:nvSpPr>
        <dsp:cNvPr id="0" name=""/>
        <dsp:cNvSpPr/>
      </dsp:nvSpPr>
      <dsp:spPr>
        <a:xfrm>
          <a:off x="2188503"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GB" sz="1100" kern="1200"/>
        </a:p>
      </dsp:txBody>
      <dsp:txXfrm>
        <a:off x="2188503" y="2558126"/>
        <a:ext cx="818740" cy="409370"/>
      </dsp:txXfrm>
    </dsp:sp>
    <dsp:sp modelId="{A74117E4-ADA8-4D63-9C4F-CFA03EF450E3}">
      <dsp:nvSpPr>
        <dsp:cNvPr id="0" name=""/>
        <dsp:cNvSpPr/>
      </dsp:nvSpPr>
      <dsp:spPr>
        <a:xfrm>
          <a:off x="3674517"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t>Infrastructure Sector</a:t>
          </a:r>
        </a:p>
      </dsp:txBody>
      <dsp:txXfrm>
        <a:off x="3674517" y="1395514"/>
        <a:ext cx="818740" cy="409370"/>
      </dsp:txXfrm>
    </dsp:sp>
    <dsp:sp modelId="{83264E1D-036A-4403-8DE6-8DDF52AC960D}">
      <dsp:nvSpPr>
        <dsp:cNvPr id="0" name=""/>
        <dsp:cNvSpPr/>
      </dsp:nvSpPr>
      <dsp:spPr>
        <a:xfrm>
          <a:off x="3674517" y="1976820"/>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t>Coordination </a:t>
          </a:r>
        </a:p>
      </dsp:txBody>
      <dsp:txXfrm>
        <a:off x="3674517" y="1976820"/>
        <a:ext cx="818740" cy="409370"/>
      </dsp:txXfrm>
    </dsp:sp>
    <dsp:sp modelId="{6F88E221-1B0C-4511-81A2-5A4B6C3F042C}">
      <dsp:nvSpPr>
        <dsp:cNvPr id="0" name=""/>
        <dsp:cNvSpPr/>
      </dsp:nvSpPr>
      <dsp:spPr>
        <a:xfrm>
          <a:off x="3179179"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t>Parks</a:t>
          </a:r>
        </a:p>
      </dsp:txBody>
      <dsp:txXfrm>
        <a:off x="3179179" y="2558126"/>
        <a:ext cx="818740" cy="409370"/>
      </dsp:txXfrm>
    </dsp:sp>
    <dsp:sp modelId="{7A4C5587-0DDD-40E7-8153-D96DFD0B46AC}">
      <dsp:nvSpPr>
        <dsp:cNvPr id="0" name=""/>
        <dsp:cNvSpPr/>
      </dsp:nvSpPr>
      <dsp:spPr>
        <a:xfrm>
          <a:off x="4169855" y="2558126"/>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GB" sz="1100" kern="1200"/>
            <a:t>Roads</a:t>
          </a:r>
        </a:p>
      </dsp:txBody>
      <dsp:txXfrm>
        <a:off x="4169855" y="2558126"/>
        <a:ext cx="818740" cy="409370"/>
      </dsp:txXfrm>
    </dsp:sp>
    <dsp:sp modelId="{EC0AA2CB-0719-4792-9C8C-182A6359292D}">
      <dsp:nvSpPr>
        <dsp:cNvPr id="0" name=""/>
        <dsp:cNvSpPr/>
      </dsp:nvSpPr>
      <dsp:spPr>
        <a:xfrm>
          <a:off x="4665193" y="1395514"/>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GB" sz="1100" kern="1200"/>
        </a:p>
      </dsp:txBody>
      <dsp:txXfrm>
        <a:off x="4665193" y="1395514"/>
        <a:ext cx="818740" cy="409370"/>
      </dsp:txXfrm>
    </dsp:sp>
    <dsp:sp modelId="{84F4FC21-E90F-4A6E-B59E-7C6621A38CC0}">
      <dsp:nvSpPr>
        <dsp:cNvPr id="0" name=""/>
        <dsp:cNvSpPr/>
      </dsp:nvSpPr>
      <dsp:spPr>
        <a:xfrm>
          <a:off x="2086160" y="814208"/>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GB" sz="1100" kern="1200"/>
        </a:p>
      </dsp:txBody>
      <dsp:txXfrm>
        <a:off x="2086160" y="814208"/>
        <a:ext cx="818740" cy="409370"/>
      </dsp:txXfrm>
    </dsp:sp>
    <dsp:sp modelId="{E0ED24BC-A219-434C-A36F-302D771CCE17}">
      <dsp:nvSpPr>
        <dsp:cNvPr id="0" name=""/>
        <dsp:cNvSpPr/>
      </dsp:nvSpPr>
      <dsp:spPr>
        <a:xfrm>
          <a:off x="3076836" y="814208"/>
          <a:ext cx="818740" cy="40937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endParaRPr lang="en-GB" sz="1100" kern="1200"/>
        </a:p>
      </dsp:txBody>
      <dsp:txXfrm>
        <a:off x="3076836" y="814208"/>
        <a:ext cx="818740" cy="40937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Min15</b:Tag>
    <b:SourceType>JournalArticle</b:SourceType>
    <b:Guid>{022BE004-6D44-4ED2-B508-172E69B97D90}</b:Guid>
    <b:Author>
      <b:Author>
        <b:NameList>
          <b:Person>
            <b:Last>Gupta</b:Last>
            <b:First>Minisha</b:First>
          </b:Person>
        </b:NameList>
      </b:Author>
    </b:Author>
    <b:Title>Organizational Structure affected by strategic change</b:Title>
    <b:JournalName>International Journal Of Advance Research And Innovative Ideas In Education</b:JournalName>
    <b:Year>2015</b:Year>
    <b:Volume>1</b:Volume>
    <b:Issue>3</b:Issue>
    <b:RefOrder>1</b:RefOrder>
  </b:Source>
  <b:Source>
    <b:Tag>Car121</b:Tag>
    <b:SourceType>JournalArticle</b:SourceType>
    <b:Guid>{CE9F2271-1F69-431D-AFB4-E2D5C4C1342F}</b:Guid>
    <b:Author>
      <b:Author>
        <b:NameList>
          <b:Person>
            <b:Last>Carnall</b:Last>
          </b:Person>
        </b:NameList>
      </b:Author>
    </b:Author>
    <b:Title>Managing  strategic  change:  An integrated approach</b:Title>
    <b:JournalName>Journal of Managemenet Science</b:JournalName>
    <b:Year>2012</b:Year>
    <b:Volume>4</b:Volume>
    <b:Issue>43</b:Issue>
    <b:RefOrder>2</b:RefOrder>
  </b:Source>
  <b:Source>
    <b:Tag>Aul06</b:Tag>
    <b:SourceType>JournalArticle</b:SourceType>
    <b:Guid>{D039BC48-C765-4F2F-B1F3-A9CE16EC1EDC}</b:Guid>
    <b:Author>
      <b:Author>
        <b:NameList>
          <b:Person>
            <b:Last>Aulakh</b:Last>
          </b:Person>
        </b:NameList>
      </b:Author>
    </b:Author>
    <b:Title>Strategic  responses  to  institutional  changes:  „Indigenous growth‟ model of the Indian pharmaceutical industry</b:Title>
    <b:JournalName>Journal of International Management</b:JournalName>
    <b:Year>2006</b:Year>
    <b:Volume>14</b:Volume>
    <b:Issue>3</b:Issue>
    <b:RefOrder>3</b:RefOrder>
  </b:Source>
  <b:Source>
    <b:Tag>Mis161</b:Tag>
    <b:SourceType>JournalArticle</b:SourceType>
    <b:Guid>{DEFA8924-9770-4110-8406-4CA03FDF4396}</b:Guid>
    <b:Author>
      <b:Author>
        <b:NameList>
          <b:Person>
            <b:Last>Mishal</b:Last>
          </b:Person>
        </b:NameList>
      </b:Author>
    </b:Author>
    <b:Title>PESTLE analysis of Au Dhabi and Its importance </b:Title>
    <b:JournalName>Journal of Management </b:JournalName>
    <b:Year>2016</b:Year>
    <b:Volume>6</b:Volume>
    <b:Issue>45</b:Issue>
    <b:RefOrder>4</b:RefOrder>
  </b:Source>
  <b:Source>
    <b:Tag>Hos10</b:Tag>
    <b:SourceType>JournalArticle</b:SourceType>
    <b:Guid>{355EF8BF-3E0D-495A-9536-6BF8ECDF27D8}</b:Guid>
    <b:Author>
      <b:Author>
        <b:NameList>
          <b:Person>
            <b:Last>Hoskisso</b:Last>
          </b:Person>
        </b:NameList>
      </b:Author>
    </b:Author>
    <b:Title>Strategic Management, Cengage Learning India Private Limited</b:Title>
    <b:JournalName>Journal of Business Management </b:JournalName>
    <b:Year>2010</b:Year>
    <b:Volume>7</b:Volume>
    <b:Issue>9</b:Issue>
    <b:RefOrder>5</b:RefOrder>
  </b:Source>
  <b:Source>
    <b:Tag>Joh16</b:Tag>
    <b:SourceType>JournalArticle</b:SourceType>
    <b:Guid>{5F6082D1-0E16-4BC4-8970-906795087589}</b:Guid>
    <b:Author>
      <b:Author>
        <b:NameList>
          <b:Person>
            <b:Last>Johnson</b:Last>
          </b:Person>
        </b:NameList>
      </b:Author>
    </b:Author>
    <b:Title>Managing strategic change─ strategy, culture and action</b:Title>
    <b:JournalName>Journal of social science</b:JournalName>
    <b:Year>2016</b:Year>
    <b:Volume>8</b:Volume>
    <b:RefOrder>6</b:RefOrder>
  </b:Source>
  <b:Source>
    <b:Tag>Rob07</b:Tag>
    <b:SourceType>JournalArticle</b:SourceType>
    <b:Guid>{B2673ACA-40F9-47DB-B55E-8BCBDDE657E0}</b:Guid>
    <b:Author>
      <b:Author>
        <b:NameList>
          <b:Person>
            <b:Last>Robbins</b:Last>
          </b:Person>
        </b:NameList>
      </b:Author>
    </b:Author>
    <b:Title>Organizational Behavior, Pearson Education: Singapore</b:Title>
    <b:JournalName>Journal of Streategic Management</b:JournalName>
    <b:Year>2007</b:Year>
    <b:Volume>6</b:Volume>
    <b:Issue>8</b:Issue>
    <b:RefOrder>7</b:RefOrder>
  </b:Source>
  <b:Source>
    <b:Tag>Zhe09</b:Tag>
    <b:SourceType>JournalArticle</b:SourceType>
    <b:Guid>{EA5A77F1-8CCF-447D-A113-7DA2391F2F29}</b:Guid>
    <b:Author>
      <b:Author>
        <b:NameList>
          <b:Person>
            <b:Last>Zheng</b:Last>
          </b:Person>
        </b:NameList>
      </b:Author>
    </b:Author>
    <b:Title>Linking organizational culture, structure, strategy, and organizational effectiveness: Mediating role  of knowledge management.</b:Title>
    <b:JournalName>Journal  of Business Research</b:JournalName>
    <b:Year>2009</b:Year>
    <b:Volume>6</b:Volume>
    <b:Issue>56</b:Issue>
    <b:RefOrder>8</b:RefOrder>
  </b:Source>
  <b:Source>
    <b:Tag>Wei10</b:Tag>
    <b:SourceType>JournalArticle</b:SourceType>
    <b:Guid>{F27E8F96-900D-4AEC-98BC-0B3CFD961841}</b:Guid>
    <b:Author>
      <b:Author>
        <b:NameList>
          <b:Person>
            <b:Last>Zheng</b:Last>
            <b:First>Wei</b:First>
          </b:Person>
        </b:NameList>
      </b:Author>
    </b:Author>
    <b:Title>Linking organizational culture, structure, strategy, and organizational effectiveness: Mediating role of knowledge management</b:Title>
    <b:JournalName>Journal of Business Research</b:JournalName>
    <b:Year>2010</b:Year>
    <b:Volume>3</b:Volume>
    <b:Issue>7</b:Issue>
    <b:RefOrder>16</b:RefOrder>
  </b:Source>
  <b:Source>
    <b:Tag>How07</b:Tag>
    <b:SourceType>JournalArticle</b:SourceType>
    <b:Guid>{EA553012-A8BD-493C-A7B3-26743FBD3DFE}</b:Guid>
    <b:Author>
      <b:Author>
        <b:NameList>
          <b:Person>
            <b:Last>Howard</b:Last>
          </b:Person>
        </b:NameList>
      </b:Author>
    </b:Author>
    <b:Title>Organizational Structure and Communication Processes: A Study of Change</b:Title>
    <b:JournalName>Journal of Social Science</b:JournalName>
    <b:Year>2007</b:Year>
    <b:Volume>6</b:Volume>
    <b:Issue>78</b:Issue>
    <b:RefOrder>10</b:RefOrder>
  </b:Source>
  <b:Source>
    <b:Tag>JER14</b:Tag>
    <b:SourceType>JournalArticle</b:SourceType>
    <b:Guid>{1D2FE832-5D58-4991-B570-CFF96761C362}</b:Guid>
    <b:Author>
      <b:Author>
        <b:NameList>
          <b:Person>
            <b:Last>HAGE</b:Last>
            <b:First>JERALD</b:First>
          </b:Person>
        </b:NameList>
      </b:Author>
    </b:Author>
    <b:Title>ORGANIZATION STRUCTURE AND COMMUNICATIONS</b:Title>
    <b:JournalName>Journal of Management science</b:JournalName>
    <b:Year>2014</b:Year>
    <b:Volume>6</b:Volume>
    <b:Issue>8</b:Issue>
    <b:RefOrder>11</b:RefOrder>
  </b:Source>
  <b:Source>
    <b:Tag>Bla13</b:Tag>
    <b:SourceType>JournalArticle</b:SourceType>
    <b:Guid>{1B15C49D-C06F-4B4A-AA26-B595BE6A2A88}</b:Guid>
    <b:Author>
      <b:Author>
        <b:NameList>
          <b:Person>
            <b:Last>Blau</b:Last>
          </b:Person>
        </b:NameList>
      </b:Author>
    </b:Author>
    <b:Title>The Dynamics of Bureaucracy. Chicago: </b:Title>
    <b:JournalName>Journal of Business Management </b:JournalName>
    <b:Year>2013</b:Year>
    <b:Volume>6</b:Volume>
    <b:Issue>56</b:Issue>
    <b:RefOrder>12</b:RefOrder>
  </b:Source>
  <b:Source>
    <b:Tag>Per14</b:Tag>
    <b:SourceType>JournalArticle</b:SourceType>
    <b:Guid>{6759841C-6FB1-4511-B7D3-B2D7B705A2D4}</b:Guid>
    <b:Author>
      <b:Author>
        <b:NameList>
          <b:Person>
            <b:Last>Perrow</b:Last>
            <b:First>Charles</b:First>
          </b:Person>
        </b:NameList>
      </b:Author>
    </b:Author>
    <b:Title>A framework for the comparative analysis of organizations</b:Title>
    <b:JournalName>Journal of American research</b:JournalName>
    <b:Year>2014</b:Year>
    <b:Volume>5</b:Volume>
    <b:Issue>67</b:Issue>
    <b:RefOrder>13</b:RefOrder>
  </b:Source>
  <b:Source>
    <b:Tag>Ronnt</b:Tag>
    <b:SourceType>JournalArticle</b:SourceType>
    <b:Guid>{24CA32DA-BE56-41C9-A098-BB2D2DA15928}</b:Guid>
    <b:Author>
      <b:Author>
        <b:NameList>
          <b:Person>
            <b:Last>Ronken</b:Last>
          </b:Person>
        </b:NameList>
      </b:Author>
    </b:Author>
    <b:Title>A comparative analysis of some condi- tions and consequences of intra-organizational conflict</b:Title>
    <b:JournalName>Journal of comparitive analysis</b:JournalName>
    <b:Year>2015</b:Year>
    <b:Volume>3</b:Volume>
    <b:Issue>50</b:Issue>
    <b:RefOrder>14</b:RefOrder>
  </b:Source>
  <b:Source>
    <b:Tag>Lan08</b:Tag>
    <b:SourceType>JournalArticle</b:SourceType>
    <b:Guid>{01476E19-ECE6-43F2-993B-49AB52D77415}</b:Guid>
    <b:Author>
      <b:Author>
        <b:NameList>
          <b:Person>
            <b:Last>Landsberger</b:Last>
          </b:Person>
        </b:NameList>
      </b:Author>
    </b:Author>
    <b:Title>Routine technology, social structure and organizational goals.</b:Title>
    <b:JournalName>Jornal of Scial Science</b:JournalName>
    <b:Year>2008</b:Year>
    <b:Volume>6</b:Volume>
    <b:Issue>45</b:Issue>
    <b:RefOrder>15</b:RefOrder>
  </b:Source>
  <b:Source>
    <b:Tag>Placeholder1</b:Tag>
    <b:SourceType>JournalArticle</b:SourceType>
    <b:Guid>{1DA0052D-521E-4DD2-A023-1A3E39322DCB}</b:Guid>
    <b:Author>
      <b:Author>
        <b:NameList>
          <b:Person>
            <b:Last>William</b:Last>
          </b:Person>
        </b:NameList>
      </b:Author>
    </b:Author>
    <b:Title>Linking organizational structure, Objectives and  strategy for organizational effectiveness</b:Title>
    <b:JournalName>Journal of Business Research</b:JournalName>
    <b:Year>2010</b:Year>
    <b:Volume>3</b:Volume>
    <b:Issue>7</b:Issue>
    <b:RefOrder>9</b:RefOrder>
  </b:Source>
</b:Sources>
</file>

<file path=customXml/itemProps1.xml><?xml version="1.0" encoding="utf-8"?>
<ds:datastoreItem xmlns:ds="http://schemas.openxmlformats.org/officeDocument/2006/customXml" ds:itemID="{610FD30F-1C09-4B61-BD01-BAF80C443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5279</Words>
  <Characters>30094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o.ODhabiuaeO. o</dc:creator>
  <cp:keywords/>
  <dc:description/>
  <cp:lastModifiedBy>FRANK</cp:lastModifiedBy>
  <cp:revision>2</cp:revision>
  <dcterms:created xsi:type="dcterms:W3CDTF">2018-12-12T15:52:00Z</dcterms:created>
  <dcterms:modified xsi:type="dcterms:W3CDTF">2018-12-12T15:52:00Z</dcterms:modified>
</cp:coreProperties>
</file>